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1199" w:type="dxa"/>
        <w:tblInd w:w="-314" w:type="dxa"/>
        <w:tblBorders>
          <w:top w:val="single" w:sz="24" w:space="0" w:color="3B3838" w:themeColor="background2" w:themeShade="40"/>
          <w:left w:val="single" w:sz="24" w:space="0" w:color="3B3838" w:themeColor="background2" w:themeShade="40"/>
          <w:bottom w:val="single" w:sz="24" w:space="0" w:color="3B3838" w:themeColor="background2" w:themeShade="40"/>
          <w:right w:val="single" w:sz="24" w:space="0" w:color="3B3838" w:themeColor="background2" w:themeShade="40"/>
          <w:insideH w:val="single" w:sz="24" w:space="0" w:color="3B3838" w:themeColor="background2" w:themeShade="40"/>
          <w:insideV w:val="single" w:sz="24" w:space="0" w:color="3B3838" w:themeColor="background2" w:themeShade="40"/>
        </w:tblBorders>
        <w:shd w:val="solid" w:color="3B3838" w:themeColor="background2" w:themeShade="40" w:fill="3B3838" w:themeFill="background2" w:themeFillShade="40"/>
        <w:tblLook w:val="04A0" w:firstRow="1" w:lastRow="0" w:firstColumn="1" w:lastColumn="0" w:noHBand="0" w:noVBand="1"/>
      </w:tblPr>
      <w:tblGrid>
        <w:gridCol w:w="11199"/>
      </w:tblGrid>
      <w:tr w:rsidR="00B207B7" w:rsidRPr="00A45995" w14:paraId="214936C4" w14:textId="77777777" w:rsidTr="00113552">
        <w:trPr>
          <w:trHeight w:val="557"/>
        </w:trPr>
        <w:tc>
          <w:tcPr>
            <w:tcW w:w="11199" w:type="dxa"/>
            <w:shd w:val="solid" w:color="3B3838" w:themeColor="background2" w:themeShade="40" w:fill="3B3838" w:themeFill="background2" w:themeFillShade="40"/>
          </w:tcPr>
          <w:p w14:paraId="4F2BEA89" w14:textId="12295F14" w:rsidR="009B183E" w:rsidRPr="00DE55CE" w:rsidRDefault="009B183E" w:rsidP="00EB0169">
            <w:pPr>
              <w:jc w:val="center"/>
              <w:rPr>
                <w:rFonts w:ascii="Poppins" w:hAnsi="Poppins" w:cs="Poppins"/>
                <w:color w:val="FFFFFF" w:themeColor="background1"/>
                <w:sz w:val="110"/>
                <w:szCs w:val="110"/>
              </w:rPr>
            </w:pPr>
            <w:r w:rsidRPr="00DE55CE">
              <w:rPr>
                <w:rFonts w:ascii="Poppins" w:hAnsi="Poppins" w:cs="Poppins"/>
                <w:color w:val="FFFFFF" w:themeColor="background1"/>
                <w:sz w:val="110"/>
                <w:szCs w:val="110"/>
              </w:rPr>
              <w:t>MALTA</w:t>
            </w:r>
          </w:p>
          <w:p w14:paraId="3A49EF40" w14:textId="77777777" w:rsidR="00DE55CE" w:rsidRDefault="00DE55CE" w:rsidP="007903DC">
            <w:pPr>
              <w:jc w:val="center"/>
              <w:rPr>
                <w:rFonts w:ascii="Poppins" w:hAnsi="Poppins" w:cs="Poppins"/>
                <w:color w:val="FFFFFF" w:themeColor="background1"/>
                <w:sz w:val="36"/>
                <w:szCs w:val="36"/>
              </w:rPr>
            </w:pPr>
            <w:r w:rsidRPr="00DE55CE">
              <w:rPr>
                <w:rFonts w:ascii="Poppins" w:hAnsi="Poppins" w:cs="Poppins"/>
                <w:color w:val="FFFFFF" w:themeColor="background1"/>
                <w:sz w:val="36"/>
                <w:szCs w:val="36"/>
              </w:rPr>
              <w:t>Akdeniz’in Güneş Batmayan Adası</w:t>
            </w:r>
          </w:p>
          <w:p w14:paraId="4FE8AF08" w14:textId="0CAF407F" w:rsidR="00DE55CE" w:rsidRPr="00DE55CE" w:rsidRDefault="00DE55CE" w:rsidP="007903DC">
            <w:pPr>
              <w:jc w:val="center"/>
              <w:rPr>
                <w:rFonts w:ascii="Poppins" w:hAnsi="Poppins" w:cs="Poppins"/>
                <w:b/>
                <w:bCs/>
                <w:color w:val="C00000"/>
                <w:sz w:val="44"/>
                <w:szCs w:val="44"/>
              </w:rPr>
            </w:pPr>
            <w:r w:rsidRPr="00DE55CE">
              <w:rPr>
                <w:rFonts w:ascii="Poppins" w:hAnsi="Poppins" w:cs="Poppins"/>
                <w:b/>
                <w:bCs/>
                <w:color w:val="C00000"/>
                <w:sz w:val="44"/>
                <w:szCs w:val="44"/>
              </w:rPr>
              <w:t>Türk Hava Yolları ile</w:t>
            </w:r>
          </w:p>
          <w:p w14:paraId="416D12B7" w14:textId="77777777" w:rsidR="00DE55CE" w:rsidRPr="00DE55CE" w:rsidRDefault="00DE55CE" w:rsidP="00DE55CE">
            <w:pPr>
              <w:jc w:val="center"/>
              <w:rPr>
                <w:rFonts w:ascii="Poppins" w:hAnsi="Poppins" w:cs="Poppins"/>
                <w:color w:val="FFFFFF" w:themeColor="background1"/>
                <w:sz w:val="36"/>
                <w:szCs w:val="36"/>
              </w:rPr>
            </w:pPr>
            <w:r w:rsidRPr="00DE55CE">
              <w:rPr>
                <w:rFonts w:ascii="Poppins" w:hAnsi="Poppins" w:cs="Poppins"/>
                <w:color w:val="FFFFFF" w:themeColor="background1"/>
                <w:sz w:val="36"/>
                <w:szCs w:val="36"/>
              </w:rPr>
              <w:t>29 Ekim – 01 Kasım 2026</w:t>
            </w:r>
          </w:p>
          <w:p w14:paraId="1073CE13" w14:textId="77777777" w:rsidR="00DE55CE" w:rsidRPr="00DE55CE" w:rsidRDefault="00DE55CE" w:rsidP="00DE55CE">
            <w:pPr>
              <w:jc w:val="center"/>
              <w:rPr>
                <w:rFonts w:ascii="Poppins" w:hAnsi="Poppins" w:cs="Poppins"/>
                <w:color w:val="FFFFFF" w:themeColor="background1"/>
                <w:sz w:val="36"/>
                <w:szCs w:val="36"/>
              </w:rPr>
            </w:pPr>
            <w:r w:rsidRPr="00DE55CE">
              <w:rPr>
                <w:rFonts w:ascii="Poppins" w:hAnsi="Poppins" w:cs="Poppins"/>
                <w:color w:val="FFFFFF" w:themeColor="background1"/>
                <w:sz w:val="36"/>
                <w:szCs w:val="36"/>
              </w:rPr>
              <w:t>(3 Gece / 4 Gün)</w:t>
            </w:r>
          </w:p>
          <w:p w14:paraId="703E4E28" w14:textId="51390F0C" w:rsidR="00C22937" w:rsidRPr="00C24716" w:rsidRDefault="00DE55CE" w:rsidP="007903DC">
            <w:pPr>
              <w:jc w:val="center"/>
              <w:rPr>
                <w:rFonts w:ascii="Poppins" w:hAnsi="Poppins" w:cs="Poppins"/>
                <w:color w:val="FFFFFF" w:themeColor="background1"/>
                <w:sz w:val="40"/>
                <w:szCs w:val="40"/>
              </w:rPr>
            </w:pPr>
            <w:r w:rsidRPr="00DE55CE">
              <w:rPr>
                <w:rFonts w:ascii="Poppins" w:hAnsi="Poppins" w:cs="Poppins"/>
                <w:color w:val="FFFFFF" w:themeColor="background1"/>
                <w:sz w:val="40"/>
                <w:szCs w:val="40"/>
                <w:shd w:val="clear" w:color="auto" w:fill="EE0000"/>
              </w:rPr>
              <w:t>İLK GÜN 3 ŞEHİRLER TURU ÜCRETSİZ</w:t>
            </w:r>
          </w:p>
        </w:tc>
      </w:tr>
    </w:tbl>
    <w:tbl>
      <w:tblPr>
        <w:tblStyle w:val="TabloKlavuzu"/>
        <w:tblW w:w="11199" w:type="dxa"/>
        <w:tblInd w:w="-289" w:type="dxa"/>
        <w:tblBorders>
          <w:top w:val="single" w:sz="12" w:space="0" w:color="3B3838" w:themeColor="background2" w:themeShade="40"/>
          <w:left w:val="single" w:sz="12" w:space="0" w:color="3B3838" w:themeColor="background2" w:themeShade="40"/>
          <w:bottom w:val="single" w:sz="12" w:space="0" w:color="3B3838" w:themeColor="background2" w:themeShade="40"/>
          <w:right w:val="single" w:sz="12" w:space="0" w:color="3B3838" w:themeColor="background2" w:themeShade="40"/>
          <w:insideH w:val="single" w:sz="12" w:space="0" w:color="3B3838" w:themeColor="background2" w:themeShade="40"/>
          <w:insideV w:val="single" w:sz="12" w:space="0" w:color="3B3838" w:themeColor="background2" w:themeShade="40"/>
        </w:tblBorders>
        <w:tblLayout w:type="fixed"/>
        <w:tblLook w:val="04A0" w:firstRow="1" w:lastRow="0" w:firstColumn="1" w:lastColumn="0" w:noHBand="0" w:noVBand="1"/>
      </w:tblPr>
      <w:tblGrid>
        <w:gridCol w:w="11199"/>
      </w:tblGrid>
      <w:tr w:rsidR="00DE55CE" w:rsidRPr="00A45995" w14:paraId="06AB79BE" w14:textId="77777777" w:rsidTr="00113552">
        <w:tc>
          <w:tcPr>
            <w:tcW w:w="11199" w:type="dxa"/>
            <w:tcBorders>
              <w:top w:val="single" w:sz="4" w:space="0" w:color="auto"/>
              <w:left w:val="single" w:sz="4" w:space="0" w:color="auto"/>
              <w:bottom w:val="single" w:sz="4" w:space="0" w:color="auto"/>
              <w:right w:val="single" w:sz="4" w:space="0" w:color="auto"/>
            </w:tcBorders>
            <w:shd w:val="solid" w:color="3B3838" w:themeColor="background2" w:themeShade="40" w:fill="3B3838" w:themeFill="background2" w:themeFillShade="40"/>
          </w:tcPr>
          <w:p w14:paraId="1122FF5E" w14:textId="43048663" w:rsidR="00DE55CE" w:rsidRPr="00A45995" w:rsidRDefault="00DE55CE" w:rsidP="00DE55CE">
            <w:pPr>
              <w:rPr>
                <w:rFonts w:ascii="Poppins" w:hAnsi="Poppins" w:cs="Poppins"/>
                <w:sz w:val="26"/>
                <w:szCs w:val="26"/>
              </w:rPr>
            </w:pPr>
            <w:r>
              <w:rPr>
                <w:rFonts w:ascii="Poppins" w:hAnsi="Poppins" w:cs="Poppins"/>
                <w:sz w:val="24"/>
                <w:szCs w:val="24"/>
              </w:rPr>
              <w:t xml:space="preserve">1.Gün İstanbul – </w:t>
            </w:r>
            <w:proofErr w:type="gramStart"/>
            <w:r>
              <w:rPr>
                <w:rFonts w:ascii="Poppins" w:hAnsi="Poppins" w:cs="Poppins"/>
                <w:sz w:val="24"/>
                <w:szCs w:val="24"/>
              </w:rPr>
              <w:t>Malta  |</w:t>
            </w:r>
            <w:proofErr w:type="gramEnd"/>
            <w:r>
              <w:rPr>
                <w:rFonts w:ascii="Poppins" w:hAnsi="Poppins" w:cs="Poppins"/>
                <w:sz w:val="24"/>
                <w:szCs w:val="24"/>
              </w:rPr>
              <w:t xml:space="preserve"> 3 Şehirler</w:t>
            </w:r>
          </w:p>
        </w:tc>
      </w:tr>
      <w:tr w:rsidR="00DE55CE" w:rsidRPr="00A45995" w14:paraId="2F21595E" w14:textId="77777777" w:rsidTr="00113552">
        <w:tc>
          <w:tcPr>
            <w:tcW w:w="11199" w:type="dxa"/>
            <w:tcBorders>
              <w:top w:val="single" w:sz="4" w:space="0" w:color="auto"/>
            </w:tcBorders>
          </w:tcPr>
          <w:p w14:paraId="7B6A1129" w14:textId="7E25AB39" w:rsidR="00DE55CE" w:rsidRPr="00E311CC" w:rsidRDefault="00DE55CE" w:rsidP="00DE55CE">
            <w:pPr>
              <w:pStyle w:val="AralkYok"/>
              <w:jc w:val="both"/>
              <w:rPr>
                <w:rFonts w:ascii="Poppins" w:hAnsi="Poppins" w:cs="Poppins"/>
                <w:sz w:val="18"/>
                <w:szCs w:val="18"/>
              </w:rPr>
            </w:pPr>
            <w:r>
              <w:rPr>
                <w:rFonts w:ascii="Poppins" w:hAnsi="Poppins" w:cs="Poppins"/>
                <w:sz w:val="18"/>
                <w:szCs w:val="18"/>
              </w:rPr>
              <w:t xml:space="preserve">Turumuza sabah saat 05:30’da İstanbul Yeni Havalimanı Dış Hatlar Terminali’nde rehberimiz ile buluşarak başlıyoruz. Bilet ve bagaj işlemlerimizin ardından Türk Hava Yolları TK1369 sefer sayılı tarifeli uçuşu ile saat 07:55’te İstanbul – Malta uçuşumuzu gerçekleştiriyoruz. Yerel saat ile 08:30’da Malta’ya varışımızın ardından 3 şehirler panoramik turumuzu gerçekleştireceğiz. Arkanıza yaslanın ve </w:t>
            </w:r>
            <w:proofErr w:type="spellStart"/>
            <w:r>
              <w:rPr>
                <w:rFonts w:ascii="Poppins" w:hAnsi="Poppins" w:cs="Poppins"/>
                <w:sz w:val="18"/>
                <w:szCs w:val="18"/>
              </w:rPr>
              <w:t>Cottonera</w:t>
            </w:r>
            <w:proofErr w:type="spellEnd"/>
            <w:r>
              <w:rPr>
                <w:rFonts w:ascii="Poppins" w:hAnsi="Poppins" w:cs="Poppins"/>
                <w:sz w:val="18"/>
                <w:szCs w:val="18"/>
              </w:rPr>
              <w:t xml:space="preserve"> olarak da bilinen ve Malta Şövalyeleri tarafından inşa edilmiş ve desteklenmiş </w:t>
            </w:r>
            <w:proofErr w:type="spellStart"/>
            <w:r>
              <w:rPr>
                <w:rFonts w:ascii="Poppins" w:hAnsi="Poppins" w:cs="Poppins"/>
                <w:sz w:val="18"/>
                <w:szCs w:val="18"/>
              </w:rPr>
              <w:t>Vittoriosa</w:t>
            </w:r>
            <w:proofErr w:type="spellEnd"/>
            <w:r>
              <w:rPr>
                <w:rFonts w:ascii="Poppins" w:hAnsi="Poppins" w:cs="Poppins"/>
                <w:sz w:val="18"/>
                <w:szCs w:val="18"/>
              </w:rPr>
              <w:t xml:space="preserve">, </w:t>
            </w:r>
            <w:proofErr w:type="spellStart"/>
            <w:r>
              <w:rPr>
                <w:rFonts w:ascii="Poppins" w:hAnsi="Poppins" w:cs="Poppins"/>
                <w:sz w:val="18"/>
                <w:szCs w:val="18"/>
              </w:rPr>
              <w:t>Cospicua</w:t>
            </w:r>
            <w:proofErr w:type="spellEnd"/>
            <w:r>
              <w:rPr>
                <w:rFonts w:ascii="Poppins" w:hAnsi="Poppins" w:cs="Poppins"/>
                <w:sz w:val="18"/>
                <w:szCs w:val="18"/>
              </w:rPr>
              <w:t xml:space="preserve"> ve </w:t>
            </w:r>
            <w:proofErr w:type="spellStart"/>
            <w:r>
              <w:rPr>
                <w:rFonts w:ascii="Poppins" w:hAnsi="Poppins" w:cs="Poppins"/>
                <w:sz w:val="18"/>
                <w:szCs w:val="18"/>
              </w:rPr>
              <w:t>Senglea</w:t>
            </w:r>
            <w:proofErr w:type="spellEnd"/>
            <w:r>
              <w:rPr>
                <w:rFonts w:ascii="Poppins" w:hAnsi="Poppins" w:cs="Poppins"/>
                <w:sz w:val="18"/>
                <w:szCs w:val="18"/>
              </w:rPr>
              <w:t xml:space="preserve"> şehirlerini bizimle keşfedin. </w:t>
            </w:r>
            <w:proofErr w:type="spellStart"/>
            <w:r>
              <w:rPr>
                <w:rFonts w:ascii="Poppins" w:hAnsi="Poppins" w:cs="Poppins"/>
                <w:sz w:val="18"/>
                <w:szCs w:val="18"/>
              </w:rPr>
              <w:t>Cospicua’daki</w:t>
            </w:r>
            <w:proofErr w:type="spellEnd"/>
            <w:r>
              <w:rPr>
                <w:rFonts w:ascii="Poppins" w:hAnsi="Poppins" w:cs="Poppins"/>
                <w:sz w:val="18"/>
                <w:szCs w:val="18"/>
              </w:rPr>
              <w:t xml:space="preserve"> otobüs gezimizin sonrasında yürüyerek mistik ve gizemli </w:t>
            </w:r>
            <w:proofErr w:type="spellStart"/>
            <w:r>
              <w:rPr>
                <w:rFonts w:ascii="Poppins" w:hAnsi="Poppins" w:cs="Poppins"/>
                <w:sz w:val="18"/>
                <w:szCs w:val="18"/>
              </w:rPr>
              <w:t>Vittorosa</w:t>
            </w:r>
            <w:proofErr w:type="spellEnd"/>
            <w:r>
              <w:rPr>
                <w:rFonts w:ascii="Poppins" w:hAnsi="Poppins" w:cs="Poppins"/>
                <w:sz w:val="18"/>
                <w:szCs w:val="18"/>
              </w:rPr>
              <w:t xml:space="preserve"> şehrinin dar sokaklarını gezeceğiz, tarihi kiliseleri ve sarayları göreceğiz. Son olarak da muhteşem liman manzarası ile Büyük Liman’ın merkezinde konumlandırılmış gözetleme kulesi ile </w:t>
            </w:r>
            <w:proofErr w:type="spellStart"/>
            <w:r>
              <w:rPr>
                <w:rFonts w:ascii="Poppins" w:hAnsi="Poppins" w:cs="Poppins"/>
                <w:sz w:val="18"/>
                <w:szCs w:val="18"/>
              </w:rPr>
              <w:t>Senglea</w:t>
            </w:r>
            <w:proofErr w:type="spellEnd"/>
            <w:r>
              <w:rPr>
                <w:rFonts w:ascii="Poppins" w:hAnsi="Poppins" w:cs="Poppins"/>
                <w:sz w:val="18"/>
                <w:szCs w:val="18"/>
              </w:rPr>
              <w:t xml:space="preserve"> bizi bekliyor olacak. Turumuzun bitiminde otelimize geri dönüyoruz. Konaklama otelimizde.</w:t>
            </w:r>
          </w:p>
        </w:tc>
      </w:tr>
      <w:tr w:rsidR="00DE55CE" w:rsidRPr="00A45995" w14:paraId="76EF96E5" w14:textId="77777777" w:rsidTr="00113552">
        <w:trPr>
          <w:trHeight w:val="167"/>
        </w:trPr>
        <w:tc>
          <w:tcPr>
            <w:tcW w:w="11199" w:type="dxa"/>
            <w:shd w:val="solid" w:color="3B3838" w:themeColor="background2" w:themeShade="40" w:fill="3B3838" w:themeFill="background2" w:themeFillShade="40"/>
          </w:tcPr>
          <w:p w14:paraId="2D6E2E36" w14:textId="129F14D9" w:rsidR="00DE55CE" w:rsidRPr="009B183E" w:rsidRDefault="00DE55CE" w:rsidP="00DE55CE">
            <w:pPr>
              <w:rPr>
                <w:rFonts w:ascii="Poppins" w:hAnsi="Poppins" w:cs="Poppins"/>
                <w:color w:val="FFFFFF" w:themeColor="background1"/>
                <w:sz w:val="24"/>
                <w:szCs w:val="24"/>
              </w:rPr>
            </w:pPr>
            <w:r>
              <w:rPr>
                <w:rFonts w:ascii="Poppins" w:hAnsi="Poppins" w:cs="Poppins"/>
                <w:sz w:val="24"/>
                <w:szCs w:val="24"/>
              </w:rPr>
              <w:t xml:space="preserve">2.Gün Malta | </w:t>
            </w:r>
            <w:proofErr w:type="spellStart"/>
            <w:r>
              <w:rPr>
                <w:rFonts w:ascii="Poppins" w:hAnsi="Poppins" w:cs="Poppins"/>
                <w:sz w:val="24"/>
                <w:szCs w:val="24"/>
              </w:rPr>
              <w:t>Mosta</w:t>
            </w:r>
            <w:proofErr w:type="spellEnd"/>
            <w:r>
              <w:rPr>
                <w:rFonts w:ascii="Poppins" w:hAnsi="Poppins" w:cs="Poppins"/>
                <w:sz w:val="24"/>
                <w:szCs w:val="24"/>
              </w:rPr>
              <w:t xml:space="preserve"> &amp; Rabat &amp; </w:t>
            </w:r>
            <w:proofErr w:type="spellStart"/>
            <w:r>
              <w:rPr>
                <w:rFonts w:ascii="Poppins" w:hAnsi="Poppins" w:cs="Poppins"/>
                <w:sz w:val="24"/>
                <w:szCs w:val="24"/>
              </w:rPr>
              <w:t>Mdina</w:t>
            </w:r>
            <w:proofErr w:type="spellEnd"/>
            <w:r>
              <w:rPr>
                <w:rFonts w:ascii="Poppins" w:hAnsi="Poppins" w:cs="Poppins"/>
                <w:sz w:val="24"/>
                <w:szCs w:val="24"/>
              </w:rPr>
              <w:t xml:space="preserve"> &amp; Valletta</w:t>
            </w:r>
          </w:p>
        </w:tc>
      </w:tr>
      <w:tr w:rsidR="00DE55CE" w:rsidRPr="00A45995" w14:paraId="2D21FEFA" w14:textId="77777777" w:rsidTr="00113552">
        <w:trPr>
          <w:trHeight w:val="572"/>
        </w:trPr>
        <w:tc>
          <w:tcPr>
            <w:tcW w:w="11199" w:type="dxa"/>
            <w:tcBorders>
              <w:bottom w:val="single" w:sz="12" w:space="0" w:color="3B3838" w:themeColor="background2" w:themeShade="40"/>
            </w:tcBorders>
          </w:tcPr>
          <w:p w14:paraId="607CC1C1" w14:textId="2EB44689" w:rsidR="00DE55CE" w:rsidRPr="009B183E" w:rsidRDefault="00DE55CE" w:rsidP="00DE55CE">
            <w:pPr>
              <w:pStyle w:val="AralkYok"/>
              <w:rPr>
                <w:rFonts w:ascii="Poppins" w:eastAsia="Times New Roman" w:hAnsi="Poppins" w:cs="Poppins"/>
                <w:color w:val="202124"/>
                <w:sz w:val="18"/>
                <w:szCs w:val="18"/>
                <w:lang w:eastAsia="tr-TR"/>
              </w:rPr>
            </w:pPr>
            <w:r>
              <w:rPr>
                <w:rFonts w:ascii="Poppins" w:hAnsi="Poppins" w:cs="Poppins"/>
                <w:sz w:val="18"/>
                <w:szCs w:val="18"/>
              </w:rPr>
              <w:t xml:space="preserve">Otelimizde alacağımız kahvaltının ardından tüm gün serbest zaman. Arzu eden misafirlerimiz rehberimizin ekstra olarak düzenleyeceği </w:t>
            </w:r>
            <w:proofErr w:type="spellStart"/>
            <w:r>
              <w:rPr>
                <w:rFonts w:ascii="Poppins" w:hAnsi="Poppins" w:cs="Poppins"/>
                <w:sz w:val="18"/>
                <w:szCs w:val="18"/>
              </w:rPr>
              <w:t>Mosta</w:t>
            </w:r>
            <w:proofErr w:type="spellEnd"/>
            <w:r>
              <w:rPr>
                <w:rFonts w:ascii="Poppins" w:hAnsi="Poppins" w:cs="Poppins"/>
                <w:sz w:val="18"/>
                <w:szCs w:val="18"/>
              </w:rPr>
              <w:t xml:space="preserve"> &amp; Rabat &amp; </w:t>
            </w:r>
            <w:proofErr w:type="spellStart"/>
            <w:r>
              <w:rPr>
                <w:rFonts w:ascii="Poppins" w:hAnsi="Poppins" w:cs="Poppins"/>
                <w:sz w:val="18"/>
                <w:szCs w:val="18"/>
              </w:rPr>
              <w:t>Mdina</w:t>
            </w:r>
            <w:proofErr w:type="spellEnd"/>
            <w:r>
              <w:rPr>
                <w:rFonts w:ascii="Poppins" w:hAnsi="Poppins" w:cs="Poppins"/>
                <w:sz w:val="18"/>
                <w:szCs w:val="18"/>
              </w:rPr>
              <w:t xml:space="preserve"> &amp; Valletta &amp; (60 Euro) turumuza katılabilirler. İlk durağımız </w:t>
            </w:r>
            <w:proofErr w:type="spellStart"/>
            <w:r>
              <w:rPr>
                <w:rFonts w:ascii="Poppins" w:hAnsi="Poppins" w:cs="Poppins"/>
                <w:sz w:val="18"/>
                <w:szCs w:val="18"/>
              </w:rPr>
              <w:t>Mosta</w:t>
            </w:r>
            <w:proofErr w:type="spellEnd"/>
            <w:r>
              <w:rPr>
                <w:rFonts w:ascii="Poppins" w:hAnsi="Poppins" w:cs="Poppins"/>
                <w:sz w:val="18"/>
                <w:szCs w:val="18"/>
              </w:rPr>
              <w:t xml:space="preserve">. </w:t>
            </w:r>
            <w:r>
              <w:rPr>
                <w:rFonts w:ascii="Poppins" w:hAnsi="Poppins" w:cs="Poppins"/>
                <w:sz w:val="18"/>
                <w:szCs w:val="18"/>
                <w:shd w:val="clear" w:color="auto" w:fill="FFFFFF"/>
              </w:rPr>
              <w:t xml:space="preserve">Bu turumuzda Avrupa'nın üçüncü büyük kubbesine sahip olan </w:t>
            </w:r>
            <w:proofErr w:type="spellStart"/>
            <w:r>
              <w:rPr>
                <w:rFonts w:ascii="Poppins" w:hAnsi="Poppins" w:cs="Poppins"/>
                <w:sz w:val="18"/>
                <w:szCs w:val="18"/>
                <w:shd w:val="clear" w:color="auto" w:fill="FFFFFF"/>
              </w:rPr>
              <w:t>Santa</w:t>
            </w:r>
            <w:proofErr w:type="spellEnd"/>
            <w:r>
              <w:rPr>
                <w:rFonts w:ascii="Poppins" w:hAnsi="Poppins" w:cs="Poppins"/>
                <w:sz w:val="18"/>
                <w:szCs w:val="18"/>
                <w:shd w:val="clear" w:color="auto" w:fill="FFFFFF"/>
              </w:rPr>
              <w:t xml:space="preserve"> Maria </w:t>
            </w:r>
            <w:proofErr w:type="spellStart"/>
            <w:r>
              <w:rPr>
                <w:rFonts w:ascii="Poppins" w:hAnsi="Poppins" w:cs="Poppins"/>
                <w:sz w:val="18"/>
                <w:szCs w:val="18"/>
                <w:shd w:val="clear" w:color="auto" w:fill="FFFFFF"/>
              </w:rPr>
              <w:t>Assunta</w:t>
            </w:r>
            <w:proofErr w:type="spellEnd"/>
            <w:r>
              <w:rPr>
                <w:rFonts w:ascii="Poppins" w:hAnsi="Poppins" w:cs="Poppins"/>
                <w:sz w:val="18"/>
                <w:szCs w:val="18"/>
                <w:shd w:val="clear" w:color="auto" w:fill="FFFFFF"/>
              </w:rPr>
              <w:t xml:space="preserve"> </w:t>
            </w:r>
            <w:proofErr w:type="spellStart"/>
            <w:r>
              <w:rPr>
                <w:rFonts w:ascii="Poppins" w:hAnsi="Poppins" w:cs="Poppins"/>
                <w:sz w:val="18"/>
                <w:szCs w:val="18"/>
                <w:shd w:val="clear" w:color="auto" w:fill="FFFFFF"/>
              </w:rPr>
              <w:t>bazalikasını</w:t>
            </w:r>
            <w:proofErr w:type="spellEnd"/>
            <w:r>
              <w:rPr>
                <w:rFonts w:ascii="Poppins" w:hAnsi="Poppins" w:cs="Poppins"/>
                <w:sz w:val="18"/>
                <w:szCs w:val="18"/>
                <w:shd w:val="clear" w:color="auto" w:fill="FFFFFF"/>
              </w:rPr>
              <w:t xml:space="preserve"> ziyaret ediyoruz. Kubbesinin dış çapı </w:t>
            </w:r>
            <w:proofErr w:type="gramStart"/>
            <w:r>
              <w:rPr>
                <w:rFonts w:ascii="Poppins" w:hAnsi="Poppins" w:cs="Poppins"/>
                <w:sz w:val="18"/>
                <w:szCs w:val="18"/>
                <w:shd w:val="clear" w:color="auto" w:fill="FFFFFF"/>
              </w:rPr>
              <w:t>56.2</w:t>
            </w:r>
            <w:proofErr w:type="gramEnd"/>
            <w:r>
              <w:rPr>
                <w:rFonts w:ascii="Poppins" w:hAnsi="Poppins" w:cs="Poppins"/>
                <w:sz w:val="18"/>
                <w:szCs w:val="18"/>
                <w:shd w:val="clear" w:color="auto" w:fill="FFFFFF"/>
              </w:rPr>
              <w:t xml:space="preserve"> metre olan bu devasa </w:t>
            </w:r>
            <w:proofErr w:type="spellStart"/>
            <w:r>
              <w:rPr>
                <w:rFonts w:ascii="Poppins" w:hAnsi="Poppins" w:cs="Poppins"/>
                <w:sz w:val="18"/>
                <w:szCs w:val="18"/>
                <w:shd w:val="clear" w:color="auto" w:fill="FFFFFF"/>
              </w:rPr>
              <w:t>bazalika’nın</w:t>
            </w:r>
            <w:proofErr w:type="spellEnd"/>
            <w:r>
              <w:rPr>
                <w:rFonts w:ascii="Poppins" w:hAnsi="Poppins" w:cs="Poppins"/>
                <w:sz w:val="18"/>
                <w:szCs w:val="18"/>
                <w:shd w:val="clear" w:color="auto" w:fill="FFFFFF"/>
              </w:rPr>
              <w:t xml:space="preserve"> iç resimleri özellikle ressam Giuseppe </w:t>
            </w:r>
            <w:proofErr w:type="spellStart"/>
            <w:r>
              <w:rPr>
                <w:rFonts w:ascii="Poppins" w:hAnsi="Poppins" w:cs="Poppins"/>
                <w:sz w:val="18"/>
                <w:szCs w:val="18"/>
                <w:shd w:val="clear" w:color="auto" w:fill="FFFFFF"/>
              </w:rPr>
              <w:t>Cali</w:t>
            </w:r>
            <w:proofErr w:type="spellEnd"/>
            <w:r>
              <w:rPr>
                <w:rFonts w:ascii="Poppins" w:hAnsi="Poppins" w:cs="Poppins"/>
                <w:sz w:val="18"/>
                <w:szCs w:val="18"/>
                <w:shd w:val="clear" w:color="auto" w:fill="FFFFFF"/>
              </w:rPr>
              <w:t xml:space="preserve"> tarafından yapılmış. 1942 yılında 2. Dünya savaşında Alman Nazi uçakları tarafından atılmış olan ve kubbeyi delerek kilisenin zemine saplanan ama patlamayan 200 kg ağırlığındaki bombanın replikasını görüp kilisenin iç ve dış mimarisi hakkında bilgi alacağız. </w:t>
            </w:r>
            <w:proofErr w:type="spellStart"/>
            <w:r>
              <w:rPr>
                <w:rFonts w:ascii="Poppins" w:hAnsi="Poppins" w:cs="Poppins"/>
                <w:sz w:val="18"/>
                <w:szCs w:val="18"/>
                <w:shd w:val="clear" w:color="auto" w:fill="FFFFFF"/>
              </w:rPr>
              <w:t>Mosta’dan</w:t>
            </w:r>
            <w:proofErr w:type="spellEnd"/>
            <w:r>
              <w:rPr>
                <w:rFonts w:ascii="Poppins" w:hAnsi="Poppins" w:cs="Poppins"/>
                <w:sz w:val="18"/>
                <w:szCs w:val="18"/>
                <w:shd w:val="clear" w:color="auto" w:fill="FFFFFF"/>
              </w:rPr>
              <w:t xml:space="preserve"> ayrıldıktan sonra ise M.Ö.700 yılında kolonileştirilen ve </w:t>
            </w:r>
            <w:proofErr w:type="spellStart"/>
            <w:r>
              <w:rPr>
                <w:rFonts w:ascii="Poppins" w:hAnsi="Poppins" w:cs="Poppins"/>
                <w:sz w:val="18"/>
                <w:szCs w:val="18"/>
                <w:shd w:val="clear" w:color="auto" w:fill="FFFFFF"/>
              </w:rPr>
              <w:t>Mdina’yı</w:t>
            </w:r>
            <w:proofErr w:type="spellEnd"/>
            <w:r>
              <w:rPr>
                <w:rFonts w:ascii="Poppins" w:hAnsi="Poppins" w:cs="Poppins"/>
                <w:sz w:val="18"/>
                <w:szCs w:val="18"/>
                <w:shd w:val="clear" w:color="auto" w:fill="FFFFFF"/>
              </w:rPr>
              <w:t xml:space="preserve"> çevreleyen tarihten kalma dar sokakları ile Rabat’a geçeceğiz. Rabat’ı gördükten sonra ise yürüyerek meşhur dizi Game of </w:t>
            </w:r>
            <w:proofErr w:type="spellStart"/>
            <w:r>
              <w:rPr>
                <w:rFonts w:ascii="Poppins" w:hAnsi="Poppins" w:cs="Poppins"/>
                <w:sz w:val="18"/>
                <w:szCs w:val="18"/>
                <w:shd w:val="clear" w:color="auto" w:fill="FFFFFF"/>
              </w:rPr>
              <w:t>Thrones’un</w:t>
            </w:r>
            <w:proofErr w:type="spellEnd"/>
            <w:r>
              <w:rPr>
                <w:rFonts w:ascii="Poppins" w:hAnsi="Poppins" w:cs="Poppins"/>
                <w:sz w:val="18"/>
                <w:szCs w:val="18"/>
                <w:shd w:val="clear" w:color="auto" w:fill="FFFFFF"/>
              </w:rPr>
              <w:t xml:space="preserve"> birçok sahnesinin çekildiği doğal set olan Malta’nın eski başkenti </w:t>
            </w:r>
            <w:proofErr w:type="spellStart"/>
            <w:r>
              <w:rPr>
                <w:rFonts w:ascii="Poppins" w:hAnsi="Poppins" w:cs="Poppins"/>
                <w:sz w:val="18"/>
                <w:szCs w:val="18"/>
              </w:rPr>
              <w:t>Mdina’yı</w:t>
            </w:r>
            <w:proofErr w:type="spellEnd"/>
            <w:r>
              <w:rPr>
                <w:rFonts w:ascii="Poppins" w:hAnsi="Poppins" w:cs="Poppins"/>
                <w:sz w:val="18"/>
                <w:szCs w:val="18"/>
              </w:rPr>
              <w:t xml:space="preserve"> ziyaret ediyoruz. Sessiz şehir olarak bilinen bu Orta çağ şehrinin dar sokaklarında gezerken muhteşem Saint Paul Katedrali, 13.yüzyıldan kalma </w:t>
            </w:r>
            <w:proofErr w:type="spellStart"/>
            <w:r>
              <w:rPr>
                <w:rFonts w:ascii="Poppins" w:hAnsi="Poppins" w:cs="Poppins"/>
                <w:sz w:val="18"/>
                <w:szCs w:val="18"/>
              </w:rPr>
              <w:t>Maltanın</w:t>
            </w:r>
            <w:proofErr w:type="spellEnd"/>
            <w:r>
              <w:rPr>
                <w:rFonts w:ascii="Poppins" w:hAnsi="Poppins" w:cs="Poppins"/>
                <w:sz w:val="18"/>
                <w:szCs w:val="18"/>
              </w:rPr>
              <w:t xml:space="preserve"> asil ailelerinden Falson ailesinin inşa ettirdiği Falson Malikanesi, Barok tarzda 17.yüzyılda inşa edilmiş </w:t>
            </w:r>
            <w:proofErr w:type="spellStart"/>
            <w:r>
              <w:rPr>
                <w:rFonts w:ascii="Poppins" w:hAnsi="Poppins" w:cs="Poppins"/>
                <w:sz w:val="18"/>
                <w:szCs w:val="18"/>
              </w:rPr>
              <w:t>Karmelite</w:t>
            </w:r>
            <w:proofErr w:type="spellEnd"/>
            <w:r>
              <w:rPr>
                <w:rFonts w:ascii="Poppins" w:hAnsi="Poppins" w:cs="Poppins"/>
                <w:sz w:val="18"/>
                <w:szCs w:val="18"/>
              </w:rPr>
              <w:t xml:space="preserve"> Manastırı, </w:t>
            </w:r>
            <w:proofErr w:type="spellStart"/>
            <w:r>
              <w:rPr>
                <w:rFonts w:ascii="Poppins" w:hAnsi="Poppins" w:cs="Poppins"/>
                <w:sz w:val="18"/>
                <w:szCs w:val="18"/>
              </w:rPr>
              <w:t>Vilhena</w:t>
            </w:r>
            <w:proofErr w:type="spellEnd"/>
            <w:r>
              <w:rPr>
                <w:rFonts w:ascii="Poppins" w:hAnsi="Poppins" w:cs="Poppins"/>
                <w:sz w:val="18"/>
                <w:szCs w:val="18"/>
              </w:rPr>
              <w:t xml:space="preserve"> Sarayı ve </w:t>
            </w:r>
            <w:proofErr w:type="spellStart"/>
            <w:r>
              <w:rPr>
                <w:rFonts w:ascii="Poppins" w:hAnsi="Poppins" w:cs="Poppins"/>
                <w:sz w:val="18"/>
                <w:szCs w:val="18"/>
              </w:rPr>
              <w:t>Mdina’nın</w:t>
            </w:r>
            <w:proofErr w:type="spellEnd"/>
            <w:r>
              <w:rPr>
                <w:rFonts w:ascii="Poppins" w:hAnsi="Poppins" w:cs="Poppins"/>
                <w:sz w:val="18"/>
                <w:szCs w:val="18"/>
              </w:rPr>
              <w:t xml:space="preserve"> eski evlerini göreceğiz. Serbest zamanımız sonrası Valletta’ya doğru yola çıkacağız. Valletta şehir turumuzu gerçekleştireceğiz. Valetta Avrupa Birliği Bakanlar Kurulu tarafından 2018 yılı Avrupa kültür başkenti olarak seçilmiştir. Turumuz esnasında muhteşem surlarla çevrilmiş Valetta şehrini dışarıdan görme fırsatımız olacak. Otobüsle yapacağımız turdan sonra rehberimiz eşliğindeki tur ile başkent Valletta’nın canlı sokaklarını gezerek şehri keşfedeceğiz. İlk durağımız bu görkemli şehri çevreleyen savunma surlarının üst bölümünde yapılmış olan </w:t>
            </w:r>
            <w:proofErr w:type="spellStart"/>
            <w:r>
              <w:rPr>
                <w:rFonts w:ascii="Poppins" w:hAnsi="Poppins" w:cs="Poppins"/>
                <w:sz w:val="18"/>
                <w:szCs w:val="18"/>
              </w:rPr>
              <w:t>Barracca</w:t>
            </w:r>
            <w:proofErr w:type="spellEnd"/>
            <w:r>
              <w:rPr>
                <w:rFonts w:ascii="Poppins" w:hAnsi="Poppins" w:cs="Poppins"/>
                <w:sz w:val="18"/>
                <w:szCs w:val="18"/>
              </w:rPr>
              <w:t xml:space="preserve"> Bahçeleri olacaktır. St. John şövalyeleri tarafından yapılmış olan bu bahçeler aynı zamanda Büyük Liman’ın ve surlarla çevrilmiş olan 3 eski şehrin de muhteşem manzarasına sahiptir. Valletta’da vereceğimiz molanın ardından otelimize geri dönüyoruz. Konaklama otelimizde.</w:t>
            </w:r>
          </w:p>
        </w:tc>
      </w:tr>
      <w:tr w:rsidR="00DE55CE" w:rsidRPr="00A45995" w14:paraId="7502AB19" w14:textId="77777777" w:rsidTr="00113552">
        <w:tc>
          <w:tcPr>
            <w:tcW w:w="11199" w:type="dxa"/>
            <w:tcBorders>
              <w:bottom w:val="single" w:sz="12" w:space="0" w:color="3B3838" w:themeColor="background2" w:themeShade="40"/>
            </w:tcBorders>
          </w:tcPr>
          <w:p w14:paraId="0AEE5A16" w14:textId="25BEC702" w:rsidR="00DE55CE" w:rsidRPr="009B183E" w:rsidRDefault="00DE55CE" w:rsidP="00DE55CE">
            <w:pPr>
              <w:pStyle w:val="AralkYok"/>
              <w:jc w:val="center"/>
              <w:rPr>
                <w:rFonts w:ascii="Poppins" w:hAnsi="Poppins" w:cs="Poppins"/>
                <w:sz w:val="18"/>
                <w:szCs w:val="18"/>
              </w:rPr>
            </w:pPr>
            <w:r>
              <w:rPr>
                <w:noProof/>
              </w:rPr>
              <w:lastRenderedPageBreak/>
              <w:drawing>
                <wp:inline distT="0" distB="0" distL="0" distR="0" wp14:anchorId="22E5528C" wp14:editId="40D869AC">
                  <wp:extent cx="6547819" cy="3476625"/>
                  <wp:effectExtent l="0" t="0" r="5715"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697" cy="3489834"/>
                          </a:xfrm>
                          <a:prstGeom prst="rect">
                            <a:avLst/>
                          </a:prstGeom>
                          <a:noFill/>
                          <a:ln>
                            <a:noFill/>
                          </a:ln>
                        </pic:spPr>
                      </pic:pic>
                    </a:graphicData>
                  </a:graphic>
                </wp:inline>
              </w:drawing>
            </w:r>
          </w:p>
        </w:tc>
      </w:tr>
      <w:tr w:rsidR="00DE55CE" w:rsidRPr="00A45995" w14:paraId="519984E1" w14:textId="77777777" w:rsidTr="00113552">
        <w:tc>
          <w:tcPr>
            <w:tcW w:w="11199" w:type="dxa"/>
            <w:shd w:val="solid" w:color="3B3838" w:themeColor="background2" w:themeShade="40" w:fill="3B3838" w:themeFill="background2" w:themeFillShade="40"/>
          </w:tcPr>
          <w:p w14:paraId="2ED58D46" w14:textId="12A7D26B" w:rsidR="00DE55CE" w:rsidRPr="009B183E" w:rsidRDefault="00DE55CE" w:rsidP="00DE55CE">
            <w:pPr>
              <w:rPr>
                <w:rFonts w:ascii="Poppins" w:hAnsi="Poppins" w:cs="Poppins"/>
                <w:color w:val="FFFFFF" w:themeColor="background1"/>
                <w:sz w:val="24"/>
                <w:szCs w:val="24"/>
              </w:rPr>
            </w:pPr>
            <w:r>
              <w:rPr>
                <w:rFonts w:ascii="Poppins" w:hAnsi="Poppins" w:cs="Poppins"/>
                <w:sz w:val="24"/>
                <w:szCs w:val="24"/>
              </w:rPr>
              <w:t xml:space="preserve">3.Gün Malta | </w:t>
            </w:r>
            <w:proofErr w:type="spellStart"/>
            <w:r>
              <w:rPr>
                <w:rFonts w:ascii="Poppins" w:hAnsi="Poppins" w:cs="Poppins"/>
                <w:sz w:val="24"/>
                <w:szCs w:val="24"/>
              </w:rPr>
              <w:t>Gozo</w:t>
            </w:r>
            <w:proofErr w:type="spellEnd"/>
            <w:r>
              <w:rPr>
                <w:rFonts w:ascii="Poppins" w:hAnsi="Poppins" w:cs="Poppins"/>
                <w:sz w:val="24"/>
                <w:szCs w:val="24"/>
              </w:rPr>
              <w:t xml:space="preserve"> Adası </w:t>
            </w:r>
            <w:r>
              <w:rPr>
                <w:rFonts w:ascii="Poppins" w:hAnsi="Poppins" w:cs="Poppins"/>
                <w:sz w:val="20"/>
                <w:szCs w:val="20"/>
              </w:rPr>
              <w:t>(</w:t>
            </w:r>
            <w:proofErr w:type="spellStart"/>
            <w:r>
              <w:rPr>
                <w:rFonts w:ascii="Poppins" w:hAnsi="Poppins" w:cs="Poppins"/>
                <w:sz w:val="20"/>
                <w:szCs w:val="20"/>
              </w:rPr>
              <w:t>Calipso</w:t>
            </w:r>
            <w:proofErr w:type="spellEnd"/>
            <w:r>
              <w:rPr>
                <w:rFonts w:ascii="Poppins" w:hAnsi="Poppins" w:cs="Poppins"/>
                <w:sz w:val="20"/>
                <w:szCs w:val="20"/>
              </w:rPr>
              <w:t xml:space="preserve"> </w:t>
            </w:r>
            <w:proofErr w:type="spellStart"/>
            <w:r>
              <w:rPr>
                <w:rFonts w:ascii="Poppins" w:hAnsi="Poppins" w:cs="Poppins"/>
                <w:sz w:val="20"/>
                <w:szCs w:val="20"/>
              </w:rPr>
              <w:t>Cave</w:t>
            </w:r>
            <w:proofErr w:type="spellEnd"/>
            <w:r>
              <w:rPr>
                <w:rFonts w:ascii="Poppins" w:hAnsi="Poppins" w:cs="Poppins"/>
                <w:sz w:val="20"/>
                <w:szCs w:val="20"/>
              </w:rPr>
              <w:t xml:space="preserve">, Ramla Bay, </w:t>
            </w:r>
            <w:proofErr w:type="spellStart"/>
            <w:r>
              <w:rPr>
                <w:rFonts w:ascii="Poppins" w:hAnsi="Poppins" w:cs="Poppins"/>
                <w:sz w:val="20"/>
                <w:szCs w:val="20"/>
              </w:rPr>
              <w:t>Dwejra</w:t>
            </w:r>
            <w:proofErr w:type="spellEnd"/>
            <w:r>
              <w:rPr>
                <w:rFonts w:ascii="Poppins" w:hAnsi="Poppins" w:cs="Poppins"/>
                <w:sz w:val="20"/>
                <w:szCs w:val="20"/>
              </w:rPr>
              <w:t xml:space="preserve">, </w:t>
            </w:r>
            <w:proofErr w:type="spellStart"/>
            <w:r>
              <w:rPr>
                <w:rFonts w:ascii="Poppins" w:hAnsi="Poppins" w:cs="Poppins"/>
                <w:sz w:val="20"/>
                <w:szCs w:val="20"/>
              </w:rPr>
              <w:t>Ta’pino</w:t>
            </w:r>
            <w:proofErr w:type="spellEnd"/>
            <w:r>
              <w:rPr>
                <w:rFonts w:ascii="Poppins" w:hAnsi="Poppins" w:cs="Poppins"/>
                <w:sz w:val="20"/>
                <w:szCs w:val="20"/>
              </w:rPr>
              <w:t xml:space="preserve"> Kilisesi, </w:t>
            </w:r>
            <w:proofErr w:type="spellStart"/>
            <w:r>
              <w:rPr>
                <w:rFonts w:ascii="Poppins" w:hAnsi="Poppins" w:cs="Poppins"/>
                <w:sz w:val="20"/>
                <w:szCs w:val="20"/>
              </w:rPr>
              <w:t>Marsalforn</w:t>
            </w:r>
            <w:proofErr w:type="spellEnd"/>
            <w:r>
              <w:rPr>
                <w:rFonts w:ascii="Poppins" w:hAnsi="Poppins" w:cs="Poppins"/>
                <w:sz w:val="20"/>
                <w:szCs w:val="20"/>
              </w:rPr>
              <w:t xml:space="preserve"> Salt </w:t>
            </w:r>
            <w:proofErr w:type="spellStart"/>
            <w:r>
              <w:rPr>
                <w:rFonts w:ascii="Poppins" w:hAnsi="Poppins" w:cs="Poppins"/>
                <w:sz w:val="20"/>
                <w:szCs w:val="20"/>
              </w:rPr>
              <w:t>Pans</w:t>
            </w:r>
            <w:proofErr w:type="spellEnd"/>
            <w:r>
              <w:rPr>
                <w:rFonts w:ascii="Poppins" w:hAnsi="Poppins" w:cs="Poppins"/>
                <w:sz w:val="20"/>
                <w:szCs w:val="20"/>
              </w:rPr>
              <w:t>)</w:t>
            </w:r>
          </w:p>
        </w:tc>
      </w:tr>
      <w:tr w:rsidR="00DE55CE" w:rsidRPr="00A45995" w14:paraId="4995E4AB" w14:textId="77777777" w:rsidTr="00113552">
        <w:tc>
          <w:tcPr>
            <w:tcW w:w="11199" w:type="dxa"/>
          </w:tcPr>
          <w:p w14:paraId="098B8C66" w14:textId="7606418D" w:rsidR="00DE55CE" w:rsidRPr="009B183E" w:rsidRDefault="00DE55CE" w:rsidP="00DE55CE">
            <w:pPr>
              <w:pStyle w:val="AralkYok"/>
              <w:jc w:val="both"/>
              <w:rPr>
                <w:rFonts w:ascii="Poppins" w:eastAsia="Times New Roman" w:hAnsi="Poppins" w:cs="Poppins"/>
                <w:color w:val="202124"/>
                <w:sz w:val="18"/>
                <w:szCs w:val="18"/>
                <w:lang w:eastAsia="tr-TR"/>
              </w:rPr>
            </w:pPr>
            <w:r>
              <w:rPr>
                <w:rFonts w:ascii="Poppins" w:hAnsi="Poppins" w:cs="Poppins"/>
                <w:sz w:val="18"/>
                <w:szCs w:val="18"/>
              </w:rPr>
              <w:t xml:space="preserve">Otelimizde alacağımız kahvaltının ardından tüm gün serbest zaman. Arzu eden misafirlerimiz rehberimizin ekstra olarak düzenleyeceği </w:t>
            </w:r>
            <w:proofErr w:type="spellStart"/>
            <w:r>
              <w:rPr>
                <w:rFonts w:ascii="Poppins" w:hAnsi="Poppins" w:cs="Poppins"/>
                <w:sz w:val="18"/>
                <w:szCs w:val="18"/>
              </w:rPr>
              <w:t>Gozo</w:t>
            </w:r>
            <w:proofErr w:type="spellEnd"/>
            <w:r>
              <w:rPr>
                <w:rFonts w:ascii="Poppins" w:hAnsi="Poppins" w:cs="Poppins"/>
                <w:sz w:val="18"/>
                <w:szCs w:val="18"/>
              </w:rPr>
              <w:t xml:space="preserve"> Adası Turumuza katılabilirler (80 Euro). </w:t>
            </w:r>
            <w:proofErr w:type="spellStart"/>
            <w:r>
              <w:rPr>
                <w:rFonts w:ascii="Poppins" w:hAnsi="Poppins" w:cs="Poppins"/>
                <w:sz w:val="18"/>
                <w:szCs w:val="18"/>
              </w:rPr>
              <w:t>Gozo</w:t>
            </w:r>
            <w:proofErr w:type="spellEnd"/>
            <w:r>
              <w:rPr>
                <w:rFonts w:ascii="Poppins" w:hAnsi="Poppins" w:cs="Poppins"/>
                <w:sz w:val="18"/>
                <w:szCs w:val="18"/>
              </w:rPr>
              <w:t xml:space="preserve"> adasına geçiş için </w:t>
            </w:r>
            <w:proofErr w:type="spellStart"/>
            <w:r>
              <w:rPr>
                <w:rFonts w:ascii="Poppins" w:hAnsi="Poppins" w:cs="Poppins"/>
                <w:sz w:val="18"/>
                <w:szCs w:val="18"/>
              </w:rPr>
              <w:t>Cirkewwa</w:t>
            </w:r>
            <w:proofErr w:type="spellEnd"/>
            <w:r>
              <w:rPr>
                <w:rFonts w:ascii="Poppins" w:hAnsi="Poppins" w:cs="Poppins"/>
                <w:sz w:val="18"/>
                <w:szCs w:val="18"/>
              </w:rPr>
              <w:t xml:space="preserve"> limanına doğru hareket ediyoruz, Limandan feribot ile </w:t>
            </w:r>
            <w:proofErr w:type="spellStart"/>
            <w:r>
              <w:rPr>
                <w:rFonts w:ascii="Poppins" w:hAnsi="Poppins" w:cs="Poppins"/>
                <w:sz w:val="18"/>
                <w:szCs w:val="18"/>
              </w:rPr>
              <w:t>Gozo’ya</w:t>
            </w:r>
            <w:proofErr w:type="spellEnd"/>
            <w:r>
              <w:rPr>
                <w:rFonts w:ascii="Poppins" w:hAnsi="Poppins" w:cs="Poppins"/>
                <w:sz w:val="18"/>
                <w:szCs w:val="18"/>
              </w:rPr>
              <w:t xml:space="preserve"> geçiş yapıyoruz. </w:t>
            </w:r>
            <w:proofErr w:type="spellStart"/>
            <w:r>
              <w:rPr>
                <w:rFonts w:ascii="Poppins" w:hAnsi="Poppins" w:cs="Poppins"/>
                <w:sz w:val="18"/>
                <w:szCs w:val="18"/>
              </w:rPr>
              <w:t>Gozo</w:t>
            </w:r>
            <w:proofErr w:type="spellEnd"/>
            <w:r>
              <w:rPr>
                <w:rFonts w:ascii="Poppins" w:hAnsi="Poppins" w:cs="Poppins"/>
                <w:sz w:val="18"/>
                <w:szCs w:val="18"/>
              </w:rPr>
              <w:t xml:space="preserve"> Adası Malta’ya göre yemyeşil, hayatın durduğu bir yer. İlk olarak İç Deniz (Inner </w:t>
            </w:r>
            <w:proofErr w:type="spellStart"/>
            <w:r>
              <w:rPr>
                <w:rFonts w:ascii="Poppins" w:hAnsi="Poppins" w:cs="Poppins"/>
                <w:sz w:val="18"/>
                <w:szCs w:val="18"/>
              </w:rPr>
              <w:t>Sea</w:t>
            </w:r>
            <w:proofErr w:type="spellEnd"/>
            <w:r>
              <w:rPr>
                <w:rFonts w:ascii="Poppins" w:hAnsi="Poppins" w:cs="Poppins"/>
                <w:sz w:val="18"/>
                <w:szCs w:val="18"/>
              </w:rPr>
              <w:t xml:space="preserve">) ve Mantar </w:t>
            </w:r>
            <w:proofErr w:type="spellStart"/>
            <w:r>
              <w:rPr>
                <w:rFonts w:ascii="Poppins" w:hAnsi="Poppins" w:cs="Poppins"/>
                <w:sz w:val="18"/>
                <w:szCs w:val="18"/>
              </w:rPr>
              <w:t>Kayası’nı</w:t>
            </w:r>
            <w:proofErr w:type="spellEnd"/>
            <w:r>
              <w:rPr>
                <w:rFonts w:ascii="Poppins" w:hAnsi="Poppins" w:cs="Poppins"/>
                <w:sz w:val="18"/>
                <w:szCs w:val="18"/>
              </w:rPr>
              <w:t xml:space="preserve"> görüyoruz. </w:t>
            </w:r>
            <w:proofErr w:type="spellStart"/>
            <w:r>
              <w:rPr>
                <w:rFonts w:ascii="Poppins" w:hAnsi="Poppins" w:cs="Poppins"/>
                <w:sz w:val="18"/>
                <w:szCs w:val="18"/>
              </w:rPr>
              <w:t>Gozo</w:t>
            </w:r>
            <w:proofErr w:type="spellEnd"/>
            <w:r>
              <w:rPr>
                <w:rFonts w:ascii="Poppins" w:hAnsi="Poppins" w:cs="Poppins"/>
                <w:sz w:val="18"/>
                <w:szCs w:val="18"/>
              </w:rPr>
              <w:t xml:space="preserve"> Adası Gladyatör, Game of </w:t>
            </w:r>
            <w:proofErr w:type="spellStart"/>
            <w:r>
              <w:rPr>
                <w:rFonts w:ascii="Poppins" w:hAnsi="Poppins" w:cs="Poppins"/>
                <w:sz w:val="18"/>
                <w:szCs w:val="18"/>
              </w:rPr>
              <w:t>Thrones</w:t>
            </w:r>
            <w:proofErr w:type="spellEnd"/>
            <w:r>
              <w:rPr>
                <w:rFonts w:ascii="Poppins" w:hAnsi="Poppins" w:cs="Poppins"/>
                <w:sz w:val="18"/>
                <w:szCs w:val="18"/>
              </w:rPr>
              <w:t xml:space="preserve">, Truva gibi ünlü filmlerin çekildiği bir bölge. Daha sonra eski tarihte küçük bir şapel olan fakat günümüzde çok büyük bir Adak kilisesi olan </w:t>
            </w:r>
            <w:proofErr w:type="spellStart"/>
            <w:r>
              <w:rPr>
                <w:rFonts w:ascii="Poppins" w:hAnsi="Poppins" w:cs="Poppins"/>
                <w:sz w:val="18"/>
                <w:szCs w:val="18"/>
              </w:rPr>
              <w:t>T'pino</w:t>
            </w:r>
            <w:proofErr w:type="spellEnd"/>
            <w:r>
              <w:rPr>
                <w:rFonts w:ascii="Poppins" w:hAnsi="Poppins" w:cs="Poppins"/>
                <w:sz w:val="18"/>
                <w:szCs w:val="18"/>
              </w:rPr>
              <w:t xml:space="preserve"> Kilisesini ziyaret ediyoruz. Daha sonra ise </w:t>
            </w:r>
            <w:proofErr w:type="spellStart"/>
            <w:r>
              <w:rPr>
                <w:rFonts w:ascii="Poppins" w:hAnsi="Poppins" w:cs="Poppins"/>
                <w:sz w:val="18"/>
                <w:szCs w:val="18"/>
              </w:rPr>
              <w:t>Roma’lıkardan</w:t>
            </w:r>
            <w:proofErr w:type="spellEnd"/>
            <w:r>
              <w:rPr>
                <w:rFonts w:ascii="Poppins" w:hAnsi="Poppins" w:cs="Poppins"/>
                <w:sz w:val="18"/>
                <w:szCs w:val="18"/>
              </w:rPr>
              <w:t xml:space="preserve"> kalma tarihi tuz göletlerinde hala doğal üretim yapılan </w:t>
            </w:r>
            <w:proofErr w:type="spellStart"/>
            <w:r>
              <w:rPr>
                <w:rFonts w:ascii="Poppins" w:hAnsi="Poppins" w:cs="Poppins"/>
                <w:sz w:val="18"/>
                <w:szCs w:val="18"/>
              </w:rPr>
              <w:t>Marsalforn</w:t>
            </w:r>
            <w:proofErr w:type="spellEnd"/>
            <w:r>
              <w:rPr>
                <w:rFonts w:ascii="Poppins" w:hAnsi="Poppins" w:cs="Poppins"/>
                <w:sz w:val="18"/>
                <w:szCs w:val="18"/>
              </w:rPr>
              <w:t xml:space="preserve"> Tuz Tavalarını görmeye gidiyoruz. Serbest zaman için Victoria Rabat’a gidiyoruz. Turumuzun bitiminde Malta’ya geçiyoruz ve otellerimize dönüyoruz. Konaklama otelimizde.</w:t>
            </w:r>
          </w:p>
        </w:tc>
      </w:tr>
      <w:tr w:rsidR="00DE55CE" w:rsidRPr="00A45995" w14:paraId="31148019" w14:textId="77777777" w:rsidTr="00113552">
        <w:tc>
          <w:tcPr>
            <w:tcW w:w="11199" w:type="dxa"/>
            <w:shd w:val="solid" w:color="3B3838" w:themeColor="background2" w:themeShade="40" w:fill="3B3838" w:themeFill="background2" w:themeFillShade="40"/>
          </w:tcPr>
          <w:p w14:paraId="38D72789" w14:textId="4D5823E7" w:rsidR="00DE55CE" w:rsidRPr="00A45995" w:rsidRDefault="00DE55CE" w:rsidP="00DE55CE">
            <w:pPr>
              <w:rPr>
                <w:rFonts w:ascii="Poppins" w:hAnsi="Poppins" w:cs="Poppins"/>
                <w:sz w:val="26"/>
                <w:szCs w:val="26"/>
              </w:rPr>
            </w:pPr>
            <w:r>
              <w:rPr>
                <w:rFonts w:ascii="Poppins" w:hAnsi="Poppins" w:cs="Poppins"/>
                <w:sz w:val="24"/>
                <w:szCs w:val="24"/>
              </w:rPr>
              <w:t xml:space="preserve">4.Gün Malta – İstanbul | </w:t>
            </w:r>
            <w:proofErr w:type="spellStart"/>
            <w:r>
              <w:rPr>
                <w:rFonts w:ascii="Poppins" w:hAnsi="Poppins" w:cs="Poppins"/>
                <w:sz w:val="24"/>
                <w:szCs w:val="24"/>
              </w:rPr>
              <w:t>Popeye’s</w:t>
            </w:r>
            <w:proofErr w:type="spellEnd"/>
            <w:r>
              <w:rPr>
                <w:rFonts w:ascii="Poppins" w:hAnsi="Poppins" w:cs="Poppins"/>
                <w:sz w:val="24"/>
                <w:szCs w:val="24"/>
              </w:rPr>
              <w:t xml:space="preserve"> </w:t>
            </w:r>
            <w:proofErr w:type="spellStart"/>
            <w:r>
              <w:rPr>
                <w:rFonts w:ascii="Poppins" w:hAnsi="Poppins" w:cs="Poppins"/>
                <w:sz w:val="24"/>
                <w:szCs w:val="24"/>
              </w:rPr>
              <w:t>Village</w:t>
            </w:r>
            <w:proofErr w:type="spellEnd"/>
            <w:r>
              <w:rPr>
                <w:rFonts w:ascii="Poppins" w:hAnsi="Poppins" w:cs="Poppins"/>
                <w:sz w:val="24"/>
                <w:szCs w:val="24"/>
              </w:rPr>
              <w:t xml:space="preserve"> &amp; </w:t>
            </w:r>
            <w:proofErr w:type="spellStart"/>
            <w:r>
              <w:rPr>
                <w:rFonts w:ascii="Poppins" w:hAnsi="Poppins" w:cs="Poppins"/>
                <w:sz w:val="24"/>
                <w:szCs w:val="24"/>
              </w:rPr>
              <w:t>Sliema</w:t>
            </w:r>
            <w:proofErr w:type="spellEnd"/>
            <w:r>
              <w:rPr>
                <w:rFonts w:ascii="Poppins" w:hAnsi="Poppins" w:cs="Poppins"/>
                <w:sz w:val="24"/>
                <w:szCs w:val="24"/>
              </w:rPr>
              <w:t xml:space="preserve"> &amp; </w:t>
            </w:r>
            <w:proofErr w:type="spellStart"/>
            <w:r>
              <w:rPr>
                <w:rFonts w:ascii="Poppins" w:hAnsi="Poppins" w:cs="Poppins"/>
                <w:sz w:val="24"/>
                <w:szCs w:val="24"/>
              </w:rPr>
              <w:t>Marsaxlokk</w:t>
            </w:r>
            <w:proofErr w:type="spellEnd"/>
          </w:p>
        </w:tc>
      </w:tr>
      <w:tr w:rsidR="00DE55CE" w:rsidRPr="00A45995" w14:paraId="0F3B0B9F" w14:textId="77777777" w:rsidTr="00113552">
        <w:tc>
          <w:tcPr>
            <w:tcW w:w="11199" w:type="dxa"/>
          </w:tcPr>
          <w:p w14:paraId="7A8303F0" w14:textId="6EE3483E" w:rsidR="00DE55CE" w:rsidRPr="00F47046" w:rsidRDefault="00DE55CE" w:rsidP="00DE55CE">
            <w:pPr>
              <w:jc w:val="both"/>
              <w:rPr>
                <w:rFonts w:ascii="Poppins" w:hAnsi="Poppins" w:cs="Poppins"/>
                <w:sz w:val="18"/>
                <w:szCs w:val="18"/>
              </w:rPr>
            </w:pPr>
            <w:r>
              <w:rPr>
                <w:rFonts w:ascii="Poppins" w:hAnsi="Poppins" w:cs="Poppins"/>
                <w:sz w:val="18"/>
                <w:szCs w:val="18"/>
              </w:rPr>
              <w:t xml:space="preserve">Otelimizde alacağımız kahvaltının ardından oda anahtarlarımızı resepsiyona teslim ediyoruz. Günün geri kalanında serbest zamanımız olacak. Arzu eden misafirlerimiz rehberimizin </w:t>
            </w:r>
            <w:proofErr w:type="spellStart"/>
            <w:r>
              <w:rPr>
                <w:rFonts w:ascii="Poppins" w:hAnsi="Poppins" w:cs="Poppins"/>
                <w:sz w:val="18"/>
                <w:szCs w:val="18"/>
              </w:rPr>
              <w:t>extra</w:t>
            </w:r>
            <w:proofErr w:type="spellEnd"/>
            <w:r>
              <w:rPr>
                <w:rFonts w:ascii="Poppins" w:hAnsi="Poppins" w:cs="Poppins"/>
                <w:sz w:val="18"/>
                <w:szCs w:val="18"/>
              </w:rPr>
              <w:t xml:space="preserve"> olarak organize edeceği </w:t>
            </w:r>
            <w:proofErr w:type="spellStart"/>
            <w:r>
              <w:rPr>
                <w:rFonts w:ascii="Poppins" w:hAnsi="Poppins" w:cs="Poppins"/>
                <w:sz w:val="18"/>
                <w:szCs w:val="18"/>
              </w:rPr>
              <w:t>Popeye</w:t>
            </w:r>
            <w:proofErr w:type="spellEnd"/>
            <w:r>
              <w:rPr>
                <w:rFonts w:ascii="Poppins" w:hAnsi="Poppins" w:cs="Poppins"/>
                <w:sz w:val="18"/>
                <w:szCs w:val="18"/>
              </w:rPr>
              <w:t xml:space="preserve"> </w:t>
            </w:r>
            <w:proofErr w:type="spellStart"/>
            <w:r>
              <w:rPr>
                <w:rFonts w:ascii="Poppins" w:hAnsi="Poppins" w:cs="Poppins"/>
                <w:sz w:val="18"/>
                <w:szCs w:val="18"/>
              </w:rPr>
              <w:t>Village</w:t>
            </w:r>
            <w:proofErr w:type="spellEnd"/>
            <w:r>
              <w:rPr>
                <w:rFonts w:ascii="Poppins" w:hAnsi="Poppins" w:cs="Poppins"/>
                <w:sz w:val="18"/>
                <w:szCs w:val="18"/>
              </w:rPr>
              <w:t xml:space="preserve">, </w:t>
            </w:r>
            <w:proofErr w:type="spellStart"/>
            <w:r>
              <w:rPr>
                <w:rFonts w:ascii="Poppins" w:hAnsi="Poppins" w:cs="Poppins"/>
                <w:sz w:val="18"/>
                <w:szCs w:val="18"/>
              </w:rPr>
              <w:t>Sliema</w:t>
            </w:r>
            <w:proofErr w:type="spellEnd"/>
            <w:r>
              <w:rPr>
                <w:rFonts w:ascii="Poppins" w:hAnsi="Poppins" w:cs="Poppins"/>
                <w:sz w:val="18"/>
                <w:szCs w:val="18"/>
              </w:rPr>
              <w:t xml:space="preserve"> ve balıkçı kasabası olan </w:t>
            </w:r>
            <w:proofErr w:type="spellStart"/>
            <w:r>
              <w:rPr>
                <w:rFonts w:ascii="Poppins" w:hAnsi="Poppins" w:cs="Poppins"/>
                <w:sz w:val="18"/>
                <w:szCs w:val="18"/>
              </w:rPr>
              <w:t>Marsaxlokk</w:t>
            </w:r>
            <w:proofErr w:type="spellEnd"/>
            <w:r>
              <w:rPr>
                <w:rFonts w:ascii="Poppins" w:hAnsi="Poppins" w:cs="Poppins"/>
                <w:sz w:val="18"/>
                <w:szCs w:val="18"/>
              </w:rPr>
              <w:t xml:space="preserve"> Turuna katılabilirler (60 Euro). 1980 yılında Temel Reis filminin çekildiği </w:t>
            </w:r>
            <w:proofErr w:type="spellStart"/>
            <w:r>
              <w:rPr>
                <w:rFonts w:ascii="Poppins" w:hAnsi="Poppins" w:cs="Poppins"/>
                <w:sz w:val="18"/>
                <w:szCs w:val="18"/>
              </w:rPr>
              <w:t>Popeye</w:t>
            </w:r>
            <w:proofErr w:type="spellEnd"/>
            <w:r>
              <w:rPr>
                <w:rFonts w:ascii="Poppins" w:hAnsi="Poppins" w:cs="Poppins"/>
                <w:sz w:val="18"/>
                <w:szCs w:val="18"/>
              </w:rPr>
              <w:t xml:space="preserve"> </w:t>
            </w:r>
            <w:proofErr w:type="spellStart"/>
            <w:r>
              <w:rPr>
                <w:rFonts w:ascii="Poppins" w:hAnsi="Poppins" w:cs="Poppins"/>
                <w:sz w:val="18"/>
                <w:szCs w:val="18"/>
              </w:rPr>
              <w:t>Village’a</w:t>
            </w:r>
            <w:proofErr w:type="spellEnd"/>
            <w:r>
              <w:rPr>
                <w:rFonts w:ascii="Poppins" w:hAnsi="Poppins" w:cs="Poppins"/>
                <w:sz w:val="18"/>
                <w:szCs w:val="18"/>
              </w:rPr>
              <w:t xml:space="preserve"> varıyoruz. Burada hem köyü geziyoruz hem de Temel Reis, Safinaz ve Kaba </w:t>
            </w:r>
            <w:proofErr w:type="spellStart"/>
            <w:r>
              <w:rPr>
                <w:rFonts w:ascii="Poppins" w:hAnsi="Poppins" w:cs="Poppins"/>
                <w:sz w:val="18"/>
                <w:szCs w:val="18"/>
              </w:rPr>
              <w:t>Sakal’ın</w:t>
            </w:r>
            <w:proofErr w:type="spellEnd"/>
            <w:r>
              <w:rPr>
                <w:rFonts w:ascii="Poppins" w:hAnsi="Poppins" w:cs="Poppins"/>
                <w:sz w:val="18"/>
                <w:szCs w:val="18"/>
              </w:rPr>
              <w:t xml:space="preserve"> şovlarını seyrediyoruz. Yeni Malta’nın yüzü olarak da bilinen </w:t>
            </w:r>
            <w:proofErr w:type="spellStart"/>
            <w:r>
              <w:rPr>
                <w:rFonts w:ascii="Poppins" w:hAnsi="Poppins" w:cs="Poppins"/>
                <w:sz w:val="18"/>
                <w:szCs w:val="18"/>
              </w:rPr>
              <w:t>Sliema’da</w:t>
            </w:r>
            <w:proofErr w:type="spellEnd"/>
            <w:r>
              <w:rPr>
                <w:rFonts w:ascii="Poppins" w:hAnsi="Poppins" w:cs="Poppins"/>
                <w:sz w:val="18"/>
                <w:szCs w:val="18"/>
              </w:rPr>
              <w:t xml:space="preserve"> kordon boyunca yürüyüş yaparak alışveriş mağazalarını ziyaret edebilirsiniz.  Canlı yaşantısı ile </w:t>
            </w:r>
            <w:proofErr w:type="spellStart"/>
            <w:r>
              <w:rPr>
                <w:rFonts w:ascii="Poppins" w:hAnsi="Poppins" w:cs="Poppins"/>
                <w:sz w:val="18"/>
                <w:szCs w:val="18"/>
              </w:rPr>
              <w:t>Sliema’da</w:t>
            </w:r>
            <w:proofErr w:type="spellEnd"/>
            <w:r>
              <w:rPr>
                <w:rFonts w:ascii="Poppins" w:hAnsi="Poppins" w:cs="Poppins"/>
                <w:sz w:val="18"/>
                <w:szCs w:val="18"/>
              </w:rPr>
              <w:t xml:space="preserve"> ayrıca çok sayıda restoran ve </w:t>
            </w:r>
            <w:proofErr w:type="spellStart"/>
            <w:r>
              <w:rPr>
                <w:rFonts w:ascii="Poppins" w:hAnsi="Poppins" w:cs="Poppins"/>
                <w:sz w:val="18"/>
                <w:szCs w:val="18"/>
              </w:rPr>
              <w:t>cafe</w:t>
            </w:r>
            <w:proofErr w:type="spellEnd"/>
            <w:r>
              <w:rPr>
                <w:rFonts w:ascii="Poppins" w:hAnsi="Poppins" w:cs="Poppins"/>
                <w:sz w:val="18"/>
                <w:szCs w:val="18"/>
              </w:rPr>
              <w:t xml:space="preserve"> bulunmakta. </w:t>
            </w:r>
            <w:proofErr w:type="spellStart"/>
            <w:r>
              <w:rPr>
                <w:rFonts w:ascii="Poppins" w:hAnsi="Poppins" w:cs="Poppins"/>
                <w:sz w:val="18"/>
                <w:szCs w:val="18"/>
              </w:rPr>
              <w:t>Sliema</w:t>
            </w:r>
            <w:proofErr w:type="spellEnd"/>
            <w:r>
              <w:rPr>
                <w:rFonts w:ascii="Poppins" w:hAnsi="Poppins" w:cs="Poppins"/>
                <w:sz w:val="18"/>
                <w:szCs w:val="18"/>
              </w:rPr>
              <w:t xml:space="preserve"> turumuzun ardından turumuza “</w:t>
            </w:r>
            <w:proofErr w:type="spellStart"/>
            <w:r>
              <w:rPr>
                <w:rFonts w:ascii="Poppins" w:hAnsi="Poppins" w:cs="Poppins"/>
                <w:sz w:val="18"/>
                <w:szCs w:val="18"/>
              </w:rPr>
              <w:t>Marsaxlokk</w:t>
            </w:r>
            <w:proofErr w:type="spellEnd"/>
            <w:r>
              <w:rPr>
                <w:rFonts w:ascii="Poppins" w:hAnsi="Poppins" w:cs="Poppins"/>
                <w:sz w:val="18"/>
                <w:szCs w:val="18"/>
              </w:rPr>
              <w:t xml:space="preserve">” isimli balıkçı köyünü ziyaret ederek devam edeceğiz. </w:t>
            </w:r>
            <w:proofErr w:type="spellStart"/>
            <w:r>
              <w:rPr>
                <w:rFonts w:ascii="Poppins" w:hAnsi="Poppins" w:cs="Poppins"/>
                <w:sz w:val="18"/>
                <w:szCs w:val="18"/>
              </w:rPr>
              <w:t>Luzzo</w:t>
            </w:r>
            <w:proofErr w:type="spellEnd"/>
            <w:r>
              <w:rPr>
                <w:rFonts w:ascii="Poppins" w:hAnsi="Poppins" w:cs="Poppins"/>
                <w:sz w:val="18"/>
                <w:szCs w:val="18"/>
              </w:rPr>
              <w:t xml:space="preserve"> isimli Malta’ya özgü renk ve tasarıma sahip ufak şirin balıkçı kayıklarını sunduğu manzarayı kaçırmamalısınız. Aynı zamanda açık bir pazar kurulan bu şirin balıkçı köyünde serbest zamanınızda arzu eden misafirlerimiz taze balık ve deniz </w:t>
            </w:r>
            <w:proofErr w:type="spellStart"/>
            <w:r>
              <w:rPr>
                <w:rFonts w:ascii="Poppins" w:hAnsi="Poppins" w:cs="Poppins"/>
                <w:sz w:val="18"/>
                <w:szCs w:val="18"/>
              </w:rPr>
              <w:t>mahsüllerininin</w:t>
            </w:r>
            <w:proofErr w:type="spellEnd"/>
            <w:r>
              <w:rPr>
                <w:rFonts w:ascii="Poppins" w:hAnsi="Poppins" w:cs="Poppins"/>
                <w:sz w:val="18"/>
                <w:szCs w:val="18"/>
              </w:rPr>
              <w:t xml:space="preserve"> tadına bakabilirler. Tur sonrası havalimanına transfer. Bilet ve bagaj işlemlerinin ardından Türk Hava Yollarının TK1372 sefer sayılı tarifeli uçuşu ile 20:00’da İstanbul’a hareket. Yerel saat ile 00:20’de İstanbul’a varış ve turumuzun sonu.</w:t>
            </w:r>
          </w:p>
        </w:tc>
      </w:tr>
      <w:tr w:rsidR="00C22937" w:rsidRPr="00CD7902" w14:paraId="5BCE082C" w14:textId="77777777" w:rsidTr="00113552">
        <w:tc>
          <w:tcPr>
            <w:tcW w:w="11199" w:type="dxa"/>
          </w:tcPr>
          <w:p w14:paraId="13987BB2" w14:textId="2EA60478" w:rsidR="00C22937" w:rsidRPr="009B183E" w:rsidRDefault="00DE55CE" w:rsidP="00DE55CE">
            <w:pPr>
              <w:pStyle w:val="AralkYok"/>
              <w:jc w:val="center"/>
              <w:rPr>
                <w:rFonts w:ascii="Poppins" w:hAnsi="Poppins" w:cs="Poppins"/>
                <w:color w:val="202124"/>
                <w:sz w:val="18"/>
                <w:szCs w:val="18"/>
              </w:rPr>
            </w:pPr>
            <w:r>
              <w:rPr>
                <w:noProof/>
              </w:rPr>
              <w:drawing>
                <wp:inline distT="0" distB="0" distL="0" distR="0" wp14:anchorId="32064995" wp14:editId="442DCF3E">
                  <wp:extent cx="6238875" cy="2510200"/>
                  <wp:effectExtent l="0" t="0" r="0" b="4445"/>
                  <wp:docPr id="2" name="Resim 1" descr="Visit Mdina Old City: 2023 Travel Guide for Mdina Old City, Mdina |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Visit Mdina Old City: 2023 Travel Guide for Mdina Old City, Mdina | Expedia"/>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0327" cy="2518831"/>
                          </a:xfrm>
                          <a:prstGeom prst="rect">
                            <a:avLst/>
                          </a:prstGeom>
                          <a:noFill/>
                          <a:ln>
                            <a:noFill/>
                          </a:ln>
                        </pic:spPr>
                      </pic:pic>
                    </a:graphicData>
                  </a:graphic>
                </wp:inline>
              </w:drawing>
            </w:r>
          </w:p>
        </w:tc>
      </w:tr>
    </w:tbl>
    <w:p w14:paraId="7AB62BC9" w14:textId="77777777" w:rsidR="00F47046" w:rsidRDefault="00F47046">
      <w:r>
        <w:br w:type="page"/>
      </w:r>
    </w:p>
    <w:tbl>
      <w:tblPr>
        <w:tblStyle w:val="TabloKlavuzu"/>
        <w:tblW w:w="11341" w:type="dxa"/>
        <w:tblInd w:w="-441" w:type="dxa"/>
        <w:tblBorders>
          <w:top w:val="single" w:sz="12" w:space="0" w:color="3B3838" w:themeColor="background2" w:themeShade="40"/>
          <w:left w:val="single" w:sz="12" w:space="0" w:color="3B3838" w:themeColor="background2" w:themeShade="40"/>
          <w:bottom w:val="single" w:sz="12" w:space="0" w:color="3B3838" w:themeColor="background2" w:themeShade="40"/>
          <w:right w:val="single" w:sz="12" w:space="0" w:color="3B3838" w:themeColor="background2" w:themeShade="40"/>
          <w:insideH w:val="single" w:sz="12" w:space="0" w:color="3B3838" w:themeColor="background2" w:themeShade="40"/>
          <w:insideV w:val="single" w:sz="12" w:space="0" w:color="3B3838" w:themeColor="background2" w:themeShade="40"/>
        </w:tblBorders>
        <w:tblLayout w:type="fixed"/>
        <w:tblLook w:val="04A0" w:firstRow="1" w:lastRow="0" w:firstColumn="1" w:lastColumn="0" w:noHBand="0" w:noVBand="1"/>
      </w:tblPr>
      <w:tblGrid>
        <w:gridCol w:w="2798"/>
        <w:gridCol w:w="8543"/>
      </w:tblGrid>
      <w:tr w:rsidR="00C22937" w:rsidRPr="00A45995" w14:paraId="1A9A3D18" w14:textId="77777777" w:rsidTr="00113552">
        <w:tc>
          <w:tcPr>
            <w:tcW w:w="11341" w:type="dxa"/>
            <w:gridSpan w:val="2"/>
            <w:shd w:val="solid" w:color="3B3838" w:themeColor="background2" w:themeShade="40" w:fill="3B3838" w:themeFill="background2" w:themeFillShade="40"/>
          </w:tcPr>
          <w:p w14:paraId="67FE1C8D" w14:textId="288B1520" w:rsidR="00C22937" w:rsidRPr="00A45995" w:rsidRDefault="00C22937" w:rsidP="0071001E">
            <w:pPr>
              <w:jc w:val="center"/>
              <w:rPr>
                <w:rFonts w:ascii="Poppins" w:hAnsi="Poppins" w:cs="Poppins"/>
                <w:b/>
                <w:bCs/>
                <w:sz w:val="40"/>
                <w:szCs w:val="40"/>
              </w:rPr>
            </w:pPr>
            <w:r w:rsidRPr="00A45995">
              <w:rPr>
                <w:rFonts w:ascii="Poppins" w:hAnsi="Poppins" w:cs="Poppins"/>
                <w:b/>
                <w:bCs/>
                <w:sz w:val="40"/>
                <w:szCs w:val="40"/>
              </w:rPr>
              <w:lastRenderedPageBreak/>
              <w:t>FİYAT</w:t>
            </w:r>
          </w:p>
        </w:tc>
      </w:tr>
      <w:tr w:rsidR="00DE55CE" w:rsidRPr="00A45995" w14:paraId="58F82526" w14:textId="77777777" w:rsidTr="00113552">
        <w:trPr>
          <w:trHeight w:val="275"/>
        </w:trPr>
        <w:tc>
          <w:tcPr>
            <w:tcW w:w="2798" w:type="dxa"/>
          </w:tcPr>
          <w:p w14:paraId="2A267C77" w14:textId="0E4025F2" w:rsidR="00DE55CE" w:rsidRPr="00E365F9" w:rsidRDefault="00DE55CE" w:rsidP="00DE55CE">
            <w:pPr>
              <w:jc w:val="center"/>
              <w:rPr>
                <w:rFonts w:ascii="Poppins" w:hAnsi="Poppins" w:cs="Poppins"/>
                <w:b/>
                <w:bCs/>
                <w:sz w:val="18"/>
                <w:szCs w:val="18"/>
              </w:rPr>
            </w:pPr>
            <w:r w:rsidRPr="00DE55CE">
              <w:rPr>
                <w:rFonts w:ascii="Poppins" w:hAnsi="Poppins" w:cs="Poppins"/>
                <w:b/>
                <w:bCs/>
                <w:sz w:val="18"/>
                <w:szCs w:val="18"/>
              </w:rPr>
              <w:t xml:space="preserve">3* </w:t>
            </w:r>
            <w:proofErr w:type="spellStart"/>
            <w:r w:rsidRPr="00DE55CE">
              <w:rPr>
                <w:rFonts w:ascii="Poppins" w:hAnsi="Poppins" w:cs="Poppins"/>
                <w:b/>
                <w:bCs/>
                <w:sz w:val="18"/>
                <w:szCs w:val="18"/>
              </w:rPr>
              <w:t>Mayflower</w:t>
            </w:r>
            <w:proofErr w:type="spellEnd"/>
            <w:r w:rsidRPr="00DE55CE">
              <w:rPr>
                <w:rFonts w:ascii="Poppins" w:hAnsi="Poppins" w:cs="Poppins"/>
                <w:b/>
                <w:bCs/>
                <w:sz w:val="18"/>
                <w:szCs w:val="18"/>
              </w:rPr>
              <w:t xml:space="preserve"> </w:t>
            </w:r>
            <w:proofErr w:type="gramStart"/>
            <w:r w:rsidRPr="00DE55CE">
              <w:rPr>
                <w:rFonts w:ascii="Poppins" w:hAnsi="Poppins" w:cs="Poppins"/>
                <w:b/>
                <w:bCs/>
                <w:sz w:val="18"/>
                <w:szCs w:val="18"/>
              </w:rPr>
              <w:t>Hotel  vb.</w:t>
            </w:r>
            <w:proofErr w:type="gramEnd"/>
            <w:r w:rsidRPr="00DE55CE">
              <w:rPr>
                <w:rFonts w:ascii="Poppins" w:hAnsi="Poppins" w:cs="Poppins"/>
                <w:b/>
                <w:bCs/>
                <w:sz w:val="18"/>
                <w:szCs w:val="18"/>
              </w:rPr>
              <w:t xml:space="preserve">           </w:t>
            </w:r>
          </w:p>
        </w:tc>
        <w:tc>
          <w:tcPr>
            <w:tcW w:w="8543" w:type="dxa"/>
          </w:tcPr>
          <w:p w14:paraId="39359DEB" w14:textId="6749157B" w:rsidR="00DE55CE" w:rsidRPr="00E365F9" w:rsidRDefault="00DE55CE" w:rsidP="00DE55CE">
            <w:pPr>
              <w:jc w:val="center"/>
              <w:rPr>
                <w:rFonts w:ascii="Poppins" w:hAnsi="Poppins" w:cs="Poppins"/>
                <w:b/>
                <w:bCs/>
                <w:sz w:val="18"/>
                <w:szCs w:val="18"/>
              </w:rPr>
            </w:pPr>
            <w:r w:rsidRPr="00DE55CE">
              <w:rPr>
                <w:rFonts w:ascii="Poppins" w:hAnsi="Poppins" w:cs="Poppins"/>
                <w:b/>
                <w:bCs/>
                <w:sz w:val="18"/>
                <w:szCs w:val="18"/>
              </w:rPr>
              <w:t>29.10.2026</w:t>
            </w:r>
          </w:p>
        </w:tc>
      </w:tr>
      <w:tr w:rsidR="00DE55CE" w:rsidRPr="00A45995" w14:paraId="37A0A5D3" w14:textId="77777777" w:rsidTr="00113552">
        <w:trPr>
          <w:trHeight w:val="275"/>
        </w:trPr>
        <w:tc>
          <w:tcPr>
            <w:tcW w:w="2798" w:type="dxa"/>
          </w:tcPr>
          <w:p w14:paraId="42B60868" w14:textId="5546A65D" w:rsidR="00DE55CE" w:rsidRPr="00F47046" w:rsidRDefault="00DE55CE" w:rsidP="00DE55CE">
            <w:pPr>
              <w:jc w:val="center"/>
              <w:rPr>
                <w:rFonts w:ascii="Poppins" w:hAnsi="Poppins" w:cs="Poppins"/>
                <w:sz w:val="16"/>
                <w:szCs w:val="16"/>
              </w:rPr>
            </w:pPr>
            <w:r w:rsidRPr="00DE55CE">
              <w:rPr>
                <w:rFonts w:ascii="Poppins" w:hAnsi="Poppins" w:cs="Poppins"/>
                <w:sz w:val="16"/>
                <w:szCs w:val="16"/>
              </w:rPr>
              <w:t xml:space="preserve">İki Kişilik Odada </w:t>
            </w:r>
            <w:proofErr w:type="spellStart"/>
            <w:r w:rsidRPr="00DE55CE">
              <w:rPr>
                <w:rFonts w:ascii="Poppins" w:hAnsi="Poppins" w:cs="Poppins"/>
                <w:sz w:val="16"/>
                <w:szCs w:val="16"/>
              </w:rPr>
              <w:t>kişibaşı</w:t>
            </w:r>
            <w:proofErr w:type="spellEnd"/>
          </w:p>
        </w:tc>
        <w:tc>
          <w:tcPr>
            <w:tcW w:w="8543" w:type="dxa"/>
          </w:tcPr>
          <w:p w14:paraId="473E2F12" w14:textId="66431535" w:rsidR="00DE55CE" w:rsidRPr="00DE55CE" w:rsidRDefault="00DE55CE" w:rsidP="00DE55CE">
            <w:pPr>
              <w:jc w:val="center"/>
            </w:pPr>
            <w:r w:rsidRPr="00DE55CE">
              <w:t>549 €</w:t>
            </w:r>
          </w:p>
        </w:tc>
      </w:tr>
      <w:tr w:rsidR="00DE55CE" w:rsidRPr="00A45995" w14:paraId="545FACFA" w14:textId="77777777" w:rsidTr="00113552">
        <w:trPr>
          <w:trHeight w:val="275"/>
        </w:trPr>
        <w:tc>
          <w:tcPr>
            <w:tcW w:w="2798" w:type="dxa"/>
          </w:tcPr>
          <w:p w14:paraId="290652CA" w14:textId="061A4D4E" w:rsidR="00DE55CE" w:rsidRPr="00F47046" w:rsidRDefault="00DE55CE" w:rsidP="00DE55CE">
            <w:pPr>
              <w:jc w:val="center"/>
              <w:rPr>
                <w:rFonts w:ascii="Poppins" w:hAnsi="Poppins" w:cs="Poppins"/>
                <w:sz w:val="16"/>
                <w:szCs w:val="16"/>
              </w:rPr>
            </w:pPr>
            <w:r w:rsidRPr="00DE55CE">
              <w:rPr>
                <w:rFonts w:ascii="Poppins" w:hAnsi="Poppins" w:cs="Poppins"/>
                <w:sz w:val="16"/>
                <w:szCs w:val="16"/>
              </w:rPr>
              <w:t>Tek Kişilik Oda</w:t>
            </w:r>
          </w:p>
        </w:tc>
        <w:tc>
          <w:tcPr>
            <w:tcW w:w="8543" w:type="dxa"/>
          </w:tcPr>
          <w:p w14:paraId="58050A0E" w14:textId="3B13DF68" w:rsidR="00DE55CE" w:rsidRPr="007903DC" w:rsidRDefault="00DE55CE" w:rsidP="00DE55CE">
            <w:pPr>
              <w:jc w:val="center"/>
            </w:pPr>
            <w:r w:rsidRPr="00DE55CE">
              <w:t>749 €</w:t>
            </w:r>
          </w:p>
        </w:tc>
      </w:tr>
      <w:tr w:rsidR="00DE55CE" w:rsidRPr="00A45995" w14:paraId="6AEAA950" w14:textId="77777777" w:rsidTr="00113552">
        <w:trPr>
          <w:trHeight w:val="275"/>
        </w:trPr>
        <w:tc>
          <w:tcPr>
            <w:tcW w:w="2798" w:type="dxa"/>
          </w:tcPr>
          <w:p w14:paraId="757BD041" w14:textId="1B2D5B13" w:rsidR="00DE55CE" w:rsidRPr="00F47046" w:rsidRDefault="00DE55CE" w:rsidP="00DE55CE">
            <w:pPr>
              <w:jc w:val="center"/>
              <w:rPr>
                <w:rFonts w:ascii="Poppins" w:hAnsi="Poppins" w:cs="Poppins"/>
                <w:sz w:val="16"/>
                <w:szCs w:val="16"/>
              </w:rPr>
            </w:pPr>
            <w:r w:rsidRPr="00DE55CE">
              <w:rPr>
                <w:rFonts w:ascii="Poppins" w:hAnsi="Poppins" w:cs="Poppins"/>
                <w:sz w:val="16"/>
                <w:szCs w:val="16"/>
              </w:rPr>
              <w:t>3. Kişi Yetişkin</w:t>
            </w:r>
          </w:p>
        </w:tc>
        <w:tc>
          <w:tcPr>
            <w:tcW w:w="8543" w:type="dxa"/>
          </w:tcPr>
          <w:p w14:paraId="3A7D1064" w14:textId="7A1A7E74" w:rsidR="00DE55CE" w:rsidRPr="007903DC" w:rsidRDefault="00DE55CE" w:rsidP="00DE55CE">
            <w:pPr>
              <w:jc w:val="center"/>
            </w:pPr>
            <w:r w:rsidRPr="00DE55CE">
              <w:t>549 €</w:t>
            </w:r>
          </w:p>
        </w:tc>
      </w:tr>
      <w:tr w:rsidR="00DE55CE" w:rsidRPr="00A45995" w14:paraId="7F501173" w14:textId="77777777" w:rsidTr="00113552">
        <w:trPr>
          <w:trHeight w:val="275"/>
        </w:trPr>
        <w:tc>
          <w:tcPr>
            <w:tcW w:w="2798" w:type="dxa"/>
          </w:tcPr>
          <w:p w14:paraId="476E4BDC" w14:textId="66E750B2" w:rsidR="00DE55CE" w:rsidRPr="00F47046" w:rsidRDefault="00DE55CE" w:rsidP="00DE55CE">
            <w:pPr>
              <w:jc w:val="center"/>
              <w:rPr>
                <w:rFonts w:ascii="Poppins" w:hAnsi="Poppins" w:cs="Poppins"/>
                <w:sz w:val="16"/>
                <w:szCs w:val="16"/>
              </w:rPr>
            </w:pPr>
            <w:r w:rsidRPr="00DE55CE">
              <w:rPr>
                <w:rFonts w:ascii="Poppins" w:hAnsi="Poppins" w:cs="Poppins"/>
                <w:sz w:val="16"/>
                <w:szCs w:val="16"/>
              </w:rPr>
              <w:t>3. Kişi Çocuk</w:t>
            </w:r>
          </w:p>
        </w:tc>
        <w:tc>
          <w:tcPr>
            <w:tcW w:w="8543" w:type="dxa"/>
          </w:tcPr>
          <w:p w14:paraId="2E43EFB7" w14:textId="1DA24443" w:rsidR="00DE55CE" w:rsidRPr="007903DC" w:rsidRDefault="00DE55CE" w:rsidP="00DE55CE">
            <w:pPr>
              <w:jc w:val="center"/>
            </w:pPr>
            <w:r w:rsidRPr="00DE55CE">
              <w:t>499 €</w:t>
            </w:r>
          </w:p>
        </w:tc>
      </w:tr>
      <w:tr w:rsidR="00DE55CE" w:rsidRPr="00A45995" w14:paraId="2351C4FF" w14:textId="77777777" w:rsidTr="00113552">
        <w:trPr>
          <w:trHeight w:val="275"/>
        </w:trPr>
        <w:tc>
          <w:tcPr>
            <w:tcW w:w="2798" w:type="dxa"/>
          </w:tcPr>
          <w:p w14:paraId="3767791C" w14:textId="228AA8E6" w:rsidR="00DE55CE" w:rsidRPr="00F47046" w:rsidRDefault="00DE55CE" w:rsidP="00DE55CE">
            <w:pPr>
              <w:jc w:val="center"/>
              <w:rPr>
                <w:rFonts w:ascii="Poppins" w:hAnsi="Poppins" w:cs="Poppins"/>
                <w:sz w:val="16"/>
                <w:szCs w:val="16"/>
              </w:rPr>
            </w:pPr>
            <w:r w:rsidRPr="00DE55CE">
              <w:rPr>
                <w:rFonts w:ascii="Poppins" w:hAnsi="Poppins" w:cs="Poppins"/>
                <w:sz w:val="16"/>
                <w:szCs w:val="16"/>
              </w:rPr>
              <w:t>3. Kişi Bebek (0-1,99 yaş arası)</w:t>
            </w:r>
          </w:p>
        </w:tc>
        <w:tc>
          <w:tcPr>
            <w:tcW w:w="8543" w:type="dxa"/>
          </w:tcPr>
          <w:p w14:paraId="179DFF24" w14:textId="5089CACD" w:rsidR="00DE55CE" w:rsidRPr="00474D33" w:rsidRDefault="00DE55CE" w:rsidP="00DE55CE">
            <w:pPr>
              <w:jc w:val="center"/>
            </w:pPr>
            <w:r w:rsidRPr="00DE55CE">
              <w:t>280 €</w:t>
            </w:r>
          </w:p>
        </w:tc>
      </w:tr>
      <w:tr w:rsidR="00DE55CE" w:rsidRPr="00A45995" w14:paraId="19C45E8E" w14:textId="77777777" w:rsidTr="00113552">
        <w:trPr>
          <w:trHeight w:val="275"/>
        </w:trPr>
        <w:tc>
          <w:tcPr>
            <w:tcW w:w="2798" w:type="dxa"/>
          </w:tcPr>
          <w:p w14:paraId="2C52C7AD" w14:textId="40D97B6A" w:rsidR="00DE55CE" w:rsidRPr="00DE55CE" w:rsidRDefault="00DE55CE" w:rsidP="00DE55CE">
            <w:pPr>
              <w:jc w:val="center"/>
              <w:rPr>
                <w:rFonts w:ascii="Poppins" w:hAnsi="Poppins" w:cs="Poppins"/>
                <w:b/>
                <w:bCs/>
                <w:sz w:val="18"/>
                <w:szCs w:val="18"/>
              </w:rPr>
            </w:pPr>
            <w:r w:rsidRPr="00DE55CE">
              <w:rPr>
                <w:rFonts w:ascii="Poppins" w:hAnsi="Poppins" w:cs="Poppins"/>
                <w:b/>
                <w:bCs/>
                <w:sz w:val="18"/>
                <w:szCs w:val="18"/>
              </w:rPr>
              <w:t xml:space="preserve">4*Santana </w:t>
            </w:r>
            <w:proofErr w:type="gramStart"/>
            <w:r w:rsidRPr="00DE55CE">
              <w:rPr>
                <w:rFonts w:ascii="Poppins" w:hAnsi="Poppins" w:cs="Poppins"/>
                <w:b/>
                <w:bCs/>
                <w:sz w:val="18"/>
                <w:szCs w:val="18"/>
              </w:rPr>
              <w:t>Hotel  vb.</w:t>
            </w:r>
            <w:proofErr w:type="gramEnd"/>
            <w:r w:rsidRPr="00DE55CE">
              <w:rPr>
                <w:rFonts w:ascii="Poppins" w:hAnsi="Poppins" w:cs="Poppins"/>
                <w:b/>
                <w:bCs/>
                <w:sz w:val="18"/>
                <w:szCs w:val="18"/>
              </w:rPr>
              <w:t xml:space="preserve">           </w:t>
            </w:r>
          </w:p>
        </w:tc>
        <w:tc>
          <w:tcPr>
            <w:tcW w:w="8543" w:type="dxa"/>
          </w:tcPr>
          <w:p w14:paraId="7EC2FF2D" w14:textId="7382480F" w:rsidR="00DE55CE" w:rsidRPr="007903DC" w:rsidRDefault="00DE55CE" w:rsidP="00DE55CE">
            <w:pPr>
              <w:jc w:val="center"/>
            </w:pPr>
            <w:r w:rsidRPr="00DE55CE">
              <w:rPr>
                <w:rFonts w:ascii="Poppins" w:hAnsi="Poppins" w:cs="Poppins"/>
                <w:b/>
                <w:bCs/>
                <w:sz w:val="18"/>
                <w:szCs w:val="18"/>
              </w:rPr>
              <w:t>29.10.2026</w:t>
            </w:r>
          </w:p>
        </w:tc>
      </w:tr>
      <w:tr w:rsidR="00DE55CE" w:rsidRPr="00A45995" w14:paraId="30CA2D23" w14:textId="77777777" w:rsidTr="00113552">
        <w:trPr>
          <w:trHeight w:val="275"/>
        </w:trPr>
        <w:tc>
          <w:tcPr>
            <w:tcW w:w="2798" w:type="dxa"/>
          </w:tcPr>
          <w:p w14:paraId="1D6C3525" w14:textId="72607250" w:rsidR="00DE55CE" w:rsidRPr="00C24716" w:rsidRDefault="00DE55CE" w:rsidP="00DE55CE">
            <w:pPr>
              <w:jc w:val="center"/>
              <w:rPr>
                <w:rFonts w:ascii="Poppins" w:hAnsi="Poppins" w:cs="Poppins"/>
                <w:sz w:val="16"/>
                <w:szCs w:val="16"/>
              </w:rPr>
            </w:pPr>
            <w:r w:rsidRPr="00DE55CE">
              <w:rPr>
                <w:rFonts w:ascii="Poppins" w:hAnsi="Poppins" w:cs="Poppins"/>
                <w:sz w:val="16"/>
                <w:szCs w:val="16"/>
              </w:rPr>
              <w:t xml:space="preserve">İki Kişilik Odada </w:t>
            </w:r>
            <w:proofErr w:type="spellStart"/>
            <w:r w:rsidRPr="00DE55CE">
              <w:rPr>
                <w:rFonts w:ascii="Poppins" w:hAnsi="Poppins" w:cs="Poppins"/>
                <w:sz w:val="16"/>
                <w:szCs w:val="16"/>
              </w:rPr>
              <w:t>kişibaşı</w:t>
            </w:r>
            <w:proofErr w:type="spellEnd"/>
          </w:p>
        </w:tc>
        <w:tc>
          <w:tcPr>
            <w:tcW w:w="8543" w:type="dxa"/>
          </w:tcPr>
          <w:p w14:paraId="5B3F91D3" w14:textId="68136F24" w:rsidR="00DE55CE" w:rsidRPr="007903DC" w:rsidRDefault="00DE55CE" w:rsidP="00DE55CE">
            <w:pPr>
              <w:jc w:val="center"/>
            </w:pPr>
            <w:r w:rsidRPr="00DE55CE">
              <w:t>649 €</w:t>
            </w:r>
          </w:p>
        </w:tc>
      </w:tr>
      <w:tr w:rsidR="00DE55CE" w:rsidRPr="00A45995" w14:paraId="56AC5BBE" w14:textId="77777777" w:rsidTr="00113552">
        <w:trPr>
          <w:trHeight w:val="275"/>
        </w:trPr>
        <w:tc>
          <w:tcPr>
            <w:tcW w:w="2798" w:type="dxa"/>
          </w:tcPr>
          <w:p w14:paraId="57325741" w14:textId="790E5AF9" w:rsidR="00DE55CE" w:rsidRPr="00C24716" w:rsidRDefault="00DE55CE" w:rsidP="00DE55CE">
            <w:pPr>
              <w:jc w:val="center"/>
              <w:rPr>
                <w:rFonts w:ascii="Poppins" w:hAnsi="Poppins" w:cs="Poppins"/>
                <w:sz w:val="16"/>
                <w:szCs w:val="16"/>
              </w:rPr>
            </w:pPr>
            <w:r w:rsidRPr="00DE55CE">
              <w:rPr>
                <w:rFonts w:ascii="Poppins" w:hAnsi="Poppins" w:cs="Poppins"/>
                <w:sz w:val="16"/>
                <w:szCs w:val="16"/>
              </w:rPr>
              <w:t>Tek Kişilik Oda</w:t>
            </w:r>
          </w:p>
        </w:tc>
        <w:tc>
          <w:tcPr>
            <w:tcW w:w="8543" w:type="dxa"/>
          </w:tcPr>
          <w:p w14:paraId="414A33A7" w14:textId="4C9BB67B" w:rsidR="00DE55CE" w:rsidRPr="007903DC" w:rsidRDefault="00DE55CE" w:rsidP="00DE55CE">
            <w:pPr>
              <w:jc w:val="center"/>
            </w:pPr>
            <w:r w:rsidRPr="00DE55CE">
              <w:t>849 €</w:t>
            </w:r>
          </w:p>
        </w:tc>
      </w:tr>
      <w:tr w:rsidR="00DE55CE" w:rsidRPr="00A45995" w14:paraId="1AC1A14F" w14:textId="77777777" w:rsidTr="00113552">
        <w:trPr>
          <w:trHeight w:val="275"/>
        </w:trPr>
        <w:tc>
          <w:tcPr>
            <w:tcW w:w="2798" w:type="dxa"/>
          </w:tcPr>
          <w:p w14:paraId="2D486C34" w14:textId="36C502A9" w:rsidR="00DE55CE" w:rsidRPr="00C24716" w:rsidRDefault="00DE55CE" w:rsidP="00DE55CE">
            <w:pPr>
              <w:jc w:val="center"/>
              <w:rPr>
                <w:rFonts w:ascii="Poppins" w:hAnsi="Poppins" w:cs="Poppins"/>
                <w:sz w:val="16"/>
                <w:szCs w:val="16"/>
              </w:rPr>
            </w:pPr>
            <w:r w:rsidRPr="00DE55CE">
              <w:rPr>
                <w:rFonts w:ascii="Poppins" w:hAnsi="Poppins" w:cs="Poppins"/>
                <w:sz w:val="16"/>
                <w:szCs w:val="16"/>
              </w:rPr>
              <w:t>3. Kişi Yetişkin</w:t>
            </w:r>
          </w:p>
        </w:tc>
        <w:tc>
          <w:tcPr>
            <w:tcW w:w="8543" w:type="dxa"/>
          </w:tcPr>
          <w:p w14:paraId="4E6BDB1C" w14:textId="0CB476EF" w:rsidR="00DE55CE" w:rsidRPr="007903DC" w:rsidRDefault="00DE55CE" w:rsidP="00DE55CE">
            <w:pPr>
              <w:jc w:val="center"/>
            </w:pPr>
            <w:r w:rsidRPr="00DE55CE">
              <w:t>649 €</w:t>
            </w:r>
          </w:p>
        </w:tc>
      </w:tr>
      <w:tr w:rsidR="00DE55CE" w:rsidRPr="00A45995" w14:paraId="1992EBB2" w14:textId="77777777" w:rsidTr="00113552">
        <w:trPr>
          <w:trHeight w:val="275"/>
        </w:trPr>
        <w:tc>
          <w:tcPr>
            <w:tcW w:w="2798" w:type="dxa"/>
          </w:tcPr>
          <w:p w14:paraId="115608E7" w14:textId="3F03DF24" w:rsidR="00DE55CE" w:rsidRPr="00C24716" w:rsidRDefault="00DE55CE" w:rsidP="00DE55CE">
            <w:pPr>
              <w:jc w:val="center"/>
              <w:rPr>
                <w:rFonts w:ascii="Poppins" w:hAnsi="Poppins" w:cs="Poppins"/>
                <w:sz w:val="16"/>
                <w:szCs w:val="16"/>
              </w:rPr>
            </w:pPr>
            <w:r w:rsidRPr="00DE55CE">
              <w:rPr>
                <w:rFonts w:ascii="Poppins" w:hAnsi="Poppins" w:cs="Poppins"/>
                <w:sz w:val="16"/>
                <w:szCs w:val="16"/>
              </w:rPr>
              <w:t>3. Kişi Çocuk</w:t>
            </w:r>
          </w:p>
        </w:tc>
        <w:tc>
          <w:tcPr>
            <w:tcW w:w="8543" w:type="dxa"/>
          </w:tcPr>
          <w:p w14:paraId="2CA0380C" w14:textId="02437809" w:rsidR="00DE55CE" w:rsidRPr="007903DC" w:rsidRDefault="00DE55CE" w:rsidP="00DE55CE">
            <w:pPr>
              <w:jc w:val="center"/>
            </w:pPr>
            <w:r w:rsidRPr="00DE55CE">
              <w:t>599 €</w:t>
            </w:r>
          </w:p>
        </w:tc>
      </w:tr>
      <w:tr w:rsidR="00DE55CE" w:rsidRPr="00A45995" w14:paraId="660BA883" w14:textId="77777777" w:rsidTr="00113552">
        <w:trPr>
          <w:trHeight w:val="275"/>
        </w:trPr>
        <w:tc>
          <w:tcPr>
            <w:tcW w:w="2798" w:type="dxa"/>
          </w:tcPr>
          <w:p w14:paraId="3468BC25" w14:textId="12944870" w:rsidR="00DE55CE" w:rsidRPr="00C24716" w:rsidRDefault="00DE55CE" w:rsidP="00DE55CE">
            <w:pPr>
              <w:jc w:val="center"/>
              <w:rPr>
                <w:rFonts w:ascii="Poppins" w:hAnsi="Poppins" w:cs="Poppins"/>
                <w:sz w:val="16"/>
                <w:szCs w:val="16"/>
              </w:rPr>
            </w:pPr>
            <w:r w:rsidRPr="00DE55CE">
              <w:rPr>
                <w:rFonts w:ascii="Poppins" w:hAnsi="Poppins" w:cs="Poppins"/>
                <w:sz w:val="16"/>
                <w:szCs w:val="16"/>
              </w:rPr>
              <w:t>3. Kişi Bebek (0-1,99 yaş arası)</w:t>
            </w:r>
          </w:p>
        </w:tc>
        <w:tc>
          <w:tcPr>
            <w:tcW w:w="8543" w:type="dxa"/>
          </w:tcPr>
          <w:p w14:paraId="31069EED" w14:textId="71609023" w:rsidR="00DE55CE" w:rsidRPr="007903DC" w:rsidRDefault="00DE55CE" w:rsidP="00DE55CE">
            <w:pPr>
              <w:jc w:val="center"/>
            </w:pPr>
            <w:r w:rsidRPr="00DE55CE">
              <w:t>280 €</w:t>
            </w:r>
          </w:p>
        </w:tc>
      </w:tr>
      <w:tr w:rsidR="00C22937" w:rsidRPr="00A45995" w14:paraId="2A59A45E" w14:textId="77777777" w:rsidTr="00113552">
        <w:trPr>
          <w:trHeight w:val="32"/>
        </w:trPr>
        <w:tc>
          <w:tcPr>
            <w:tcW w:w="11341" w:type="dxa"/>
            <w:gridSpan w:val="2"/>
            <w:tcBorders>
              <w:bottom w:val="single" w:sz="12" w:space="0" w:color="3B3838" w:themeColor="background2" w:themeShade="40"/>
            </w:tcBorders>
          </w:tcPr>
          <w:p w14:paraId="4783E79F" w14:textId="4B58E0C1" w:rsidR="00C22937" w:rsidRPr="00A45995" w:rsidRDefault="00DE55CE" w:rsidP="0071001E">
            <w:pPr>
              <w:jc w:val="both"/>
              <w:rPr>
                <w:rFonts w:ascii="Poppins" w:hAnsi="Poppins" w:cs="Poppins"/>
                <w:sz w:val="18"/>
                <w:szCs w:val="18"/>
              </w:rPr>
            </w:pPr>
            <w:r>
              <w:rPr>
                <w:rFonts w:ascii="Poppins" w:hAnsi="Poppins" w:cs="Poppins"/>
                <w:sz w:val="18"/>
                <w:szCs w:val="18"/>
              </w:rPr>
              <w:t xml:space="preserve">Kişi başı fiyat 2 kişilik odada geçerlidir. Tek Kişi konaklayacak misafirleriniz için </w:t>
            </w:r>
            <w:proofErr w:type="spellStart"/>
            <w:r>
              <w:rPr>
                <w:rFonts w:ascii="Poppins" w:hAnsi="Poppins" w:cs="Poppins"/>
                <w:sz w:val="18"/>
                <w:szCs w:val="18"/>
              </w:rPr>
              <w:t>Single</w:t>
            </w:r>
            <w:proofErr w:type="spellEnd"/>
            <w:r>
              <w:rPr>
                <w:rFonts w:ascii="Poppins" w:hAnsi="Poppins" w:cs="Poppins"/>
                <w:sz w:val="18"/>
                <w:szCs w:val="18"/>
              </w:rPr>
              <w:t>, tek kişi farkı kişi başı fiyata eklenmesi gerekmektedir. / 3. Kişi ve çocuk fiyatları 2 yetişkinin yanında konaklandığında geçerlidir. Çocuk yaşı 11 ve altıdır.</w:t>
            </w:r>
          </w:p>
        </w:tc>
      </w:tr>
      <w:tr w:rsidR="00C22937" w:rsidRPr="00A45995" w14:paraId="39EC009F" w14:textId="77777777" w:rsidTr="00113552">
        <w:tc>
          <w:tcPr>
            <w:tcW w:w="11341" w:type="dxa"/>
            <w:gridSpan w:val="2"/>
            <w:shd w:val="solid" w:color="3B3838" w:themeColor="background2" w:themeShade="40" w:fill="3B3838" w:themeFill="background2" w:themeFillShade="40"/>
          </w:tcPr>
          <w:p w14:paraId="4C036950" w14:textId="77777777" w:rsidR="00C22937" w:rsidRPr="00A45995" w:rsidRDefault="00C22937" w:rsidP="0071001E">
            <w:pPr>
              <w:rPr>
                <w:rFonts w:ascii="Poppins" w:hAnsi="Poppins" w:cs="Poppins"/>
                <w:sz w:val="26"/>
                <w:szCs w:val="26"/>
              </w:rPr>
            </w:pPr>
            <w:r w:rsidRPr="00A45995">
              <w:rPr>
                <w:rFonts w:ascii="Poppins" w:hAnsi="Poppins" w:cs="Poppins"/>
                <w:sz w:val="26"/>
                <w:szCs w:val="26"/>
              </w:rPr>
              <w:t>FİYATA DAHİL OLAN HİZMETLER</w:t>
            </w:r>
          </w:p>
        </w:tc>
      </w:tr>
      <w:tr w:rsidR="00C22937" w:rsidRPr="00A45995" w14:paraId="5863AE82" w14:textId="77777777" w:rsidTr="00113552">
        <w:tc>
          <w:tcPr>
            <w:tcW w:w="11341" w:type="dxa"/>
            <w:gridSpan w:val="2"/>
          </w:tcPr>
          <w:p w14:paraId="4305558B" w14:textId="77777777" w:rsidR="00DE55CE" w:rsidRDefault="00DE55CE" w:rsidP="00DE55CE">
            <w:pPr>
              <w:pStyle w:val="ListeParagraf"/>
              <w:numPr>
                <w:ilvl w:val="0"/>
                <w:numId w:val="17"/>
              </w:numPr>
              <w:ind w:left="729" w:hanging="567"/>
              <w:jc w:val="both"/>
              <w:rPr>
                <w:rFonts w:ascii="Poppins" w:hAnsi="Poppins" w:cs="Poppins"/>
                <w:sz w:val="18"/>
                <w:szCs w:val="18"/>
              </w:rPr>
            </w:pPr>
            <w:r>
              <w:rPr>
                <w:rFonts w:ascii="Poppins" w:hAnsi="Poppins" w:cs="Poppins"/>
                <w:sz w:val="18"/>
                <w:szCs w:val="18"/>
              </w:rPr>
              <w:t>Profesyonel Türkçe rehberlik hizmeti.</w:t>
            </w:r>
          </w:p>
          <w:p w14:paraId="3EAF8C57" w14:textId="77777777" w:rsidR="00DE55CE" w:rsidRDefault="00DE55CE" w:rsidP="00DE55CE">
            <w:pPr>
              <w:pStyle w:val="ListeParagraf"/>
              <w:numPr>
                <w:ilvl w:val="0"/>
                <w:numId w:val="17"/>
              </w:numPr>
              <w:ind w:left="729" w:hanging="567"/>
              <w:jc w:val="both"/>
              <w:rPr>
                <w:rFonts w:ascii="Poppins" w:hAnsi="Poppins" w:cs="Poppins"/>
                <w:sz w:val="18"/>
                <w:szCs w:val="18"/>
              </w:rPr>
            </w:pPr>
            <w:r>
              <w:rPr>
                <w:rFonts w:ascii="Poppins" w:hAnsi="Poppins" w:cs="Poppins"/>
                <w:sz w:val="18"/>
                <w:szCs w:val="18"/>
              </w:rPr>
              <w:t>Türk Hava Yolları ile İstanbul – Malta – İstanbul ekonomi sınıfı uçak bileti.</w:t>
            </w:r>
          </w:p>
          <w:p w14:paraId="6FA7AD16" w14:textId="77777777" w:rsidR="00DE55CE" w:rsidRDefault="00DE55CE" w:rsidP="00DE55CE">
            <w:pPr>
              <w:pStyle w:val="ListeParagraf"/>
              <w:numPr>
                <w:ilvl w:val="0"/>
                <w:numId w:val="17"/>
              </w:numPr>
              <w:ind w:left="729" w:hanging="567"/>
              <w:jc w:val="both"/>
              <w:rPr>
                <w:rFonts w:ascii="Poppins" w:hAnsi="Poppins" w:cs="Poppins"/>
                <w:sz w:val="18"/>
                <w:szCs w:val="18"/>
              </w:rPr>
            </w:pPr>
            <w:r>
              <w:rPr>
                <w:rFonts w:ascii="Poppins" w:hAnsi="Poppins" w:cs="Poppins"/>
                <w:sz w:val="18"/>
                <w:szCs w:val="18"/>
              </w:rPr>
              <w:t>Havalimanı – Otel – Havalimanı ve şehir geçişleri.</w:t>
            </w:r>
          </w:p>
          <w:p w14:paraId="0EA809C6" w14:textId="77777777" w:rsidR="00DE55CE" w:rsidRDefault="00DE55CE" w:rsidP="00DE55CE">
            <w:pPr>
              <w:pStyle w:val="ListeParagraf"/>
              <w:numPr>
                <w:ilvl w:val="0"/>
                <w:numId w:val="17"/>
              </w:numPr>
              <w:ind w:left="729" w:hanging="567"/>
              <w:jc w:val="both"/>
              <w:rPr>
                <w:rFonts w:ascii="Poppins" w:hAnsi="Poppins" w:cs="Poppins"/>
                <w:b/>
                <w:bCs/>
                <w:sz w:val="18"/>
                <w:szCs w:val="18"/>
              </w:rPr>
            </w:pPr>
            <w:r>
              <w:rPr>
                <w:rFonts w:ascii="Poppins" w:hAnsi="Poppins" w:cs="Poppins"/>
                <w:b/>
                <w:bCs/>
                <w:sz w:val="18"/>
                <w:szCs w:val="18"/>
              </w:rPr>
              <w:t>İlk gün 3 şehirler turu.</w:t>
            </w:r>
          </w:p>
          <w:p w14:paraId="5F8BB03E" w14:textId="77777777" w:rsidR="00DE55CE" w:rsidRDefault="00DE55CE" w:rsidP="00DE55CE">
            <w:pPr>
              <w:pStyle w:val="ListeParagraf"/>
              <w:numPr>
                <w:ilvl w:val="0"/>
                <w:numId w:val="17"/>
              </w:numPr>
              <w:ind w:left="729" w:hanging="567"/>
              <w:jc w:val="both"/>
              <w:rPr>
                <w:rFonts w:ascii="Poppins" w:hAnsi="Poppins" w:cs="Poppins"/>
                <w:sz w:val="18"/>
                <w:szCs w:val="18"/>
              </w:rPr>
            </w:pPr>
            <w:r>
              <w:rPr>
                <w:rFonts w:ascii="Poppins" w:hAnsi="Poppins" w:cs="Poppins"/>
                <w:sz w:val="18"/>
                <w:szCs w:val="18"/>
              </w:rPr>
              <w:t>Seçilecek otel kategorisinde 3 gece oda kahvaltı konaklama.</w:t>
            </w:r>
          </w:p>
          <w:p w14:paraId="4DA89B89" w14:textId="5A512ED6" w:rsidR="00C22937" w:rsidRPr="00DE55CE" w:rsidRDefault="00DE55CE" w:rsidP="00DE55CE">
            <w:pPr>
              <w:pStyle w:val="ListeParagraf"/>
              <w:numPr>
                <w:ilvl w:val="0"/>
                <w:numId w:val="17"/>
              </w:numPr>
              <w:spacing w:line="256" w:lineRule="auto"/>
              <w:ind w:left="729" w:hanging="567"/>
              <w:contextualSpacing w:val="0"/>
              <w:jc w:val="both"/>
              <w:rPr>
                <w:rFonts w:ascii="Poppins" w:hAnsi="Poppins" w:cs="Poppins"/>
                <w:sz w:val="20"/>
                <w:szCs w:val="20"/>
              </w:rPr>
            </w:pPr>
            <w:r>
              <w:rPr>
                <w:rFonts w:ascii="Poppins" w:hAnsi="Poppins" w:cs="Poppins"/>
                <w:sz w:val="18"/>
                <w:szCs w:val="18"/>
              </w:rPr>
              <w:t xml:space="preserve">Seyahat süresini kapsayan seyahat sağlık sigortası. 70 Yaş üzeri %100 </w:t>
            </w:r>
            <w:proofErr w:type="spellStart"/>
            <w:r>
              <w:rPr>
                <w:rFonts w:ascii="Poppins" w:hAnsi="Poppins" w:cs="Poppins"/>
                <w:sz w:val="18"/>
                <w:szCs w:val="18"/>
              </w:rPr>
              <w:t>surprim</w:t>
            </w:r>
            <w:proofErr w:type="spellEnd"/>
            <w:r>
              <w:rPr>
                <w:rFonts w:ascii="Poppins" w:hAnsi="Poppins" w:cs="Poppins"/>
                <w:sz w:val="18"/>
                <w:szCs w:val="18"/>
              </w:rPr>
              <w:t xml:space="preserve"> alınır. 20€</w:t>
            </w:r>
          </w:p>
        </w:tc>
      </w:tr>
      <w:tr w:rsidR="00C22937" w:rsidRPr="00A45995" w14:paraId="162DCE6C" w14:textId="77777777" w:rsidTr="00113552">
        <w:tc>
          <w:tcPr>
            <w:tcW w:w="11341" w:type="dxa"/>
            <w:gridSpan w:val="2"/>
            <w:shd w:val="solid" w:color="3B3838" w:themeColor="background2" w:themeShade="40" w:fill="3B3838" w:themeFill="background2" w:themeFillShade="40"/>
          </w:tcPr>
          <w:p w14:paraId="032AA5F8" w14:textId="77777777" w:rsidR="00C22937" w:rsidRPr="00A45995" w:rsidRDefault="00C22937" w:rsidP="0071001E">
            <w:pPr>
              <w:rPr>
                <w:rFonts w:ascii="Poppins" w:hAnsi="Poppins" w:cs="Poppins"/>
                <w:sz w:val="26"/>
                <w:szCs w:val="26"/>
              </w:rPr>
            </w:pPr>
            <w:r w:rsidRPr="00A45995">
              <w:rPr>
                <w:rFonts w:ascii="Poppins" w:hAnsi="Poppins" w:cs="Poppins"/>
                <w:sz w:val="26"/>
                <w:szCs w:val="26"/>
              </w:rPr>
              <w:t>UÇUŞ BİLGİLERİ</w:t>
            </w:r>
          </w:p>
        </w:tc>
      </w:tr>
      <w:tr w:rsidR="00C22937" w:rsidRPr="00A45995" w14:paraId="25A42C7F" w14:textId="77777777" w:rsidTr="00113552">
        <w:tc>
          <w:tcPr>
            <w:tcW w:w="11341" w:type="dxa"/>
            <w:gridSpan w:val="2"/>
          </w:tcPr>
          <w:p w14:paraId="0AD83166" w14:textId="77777777" w:rsidR="00DE55CE" w:rsidRDefault="00DE55CE" w:rsidP="00DE55CE">
            <w:pPr>
              <w:pStyle w:val="ListeParagraf"/>
              <w:numPr>
                <w:ilvl w:val="0"/>
                <w:numId w:val="18"/>
              </w:numPr>
              <w:ind w:hanging="556"/>
              <w:jc w:val="both"/>
              <w:rPr>
                <w:rFonts w:ascii="Poppins" w:hAnsi="Poppins" w:cs="Poppins"/>
                <w:sz w:val="18"/>
                <w:szCs w:val="18"/>
              </w:rPr>
            </w:pPr>
            <w:r>
              <w:rPr>
                <w:rFonts w:ascii="Poppins" w:hAnsi="Poppins" w:cs="Poppins"/>
                <w:sz w:val="18"/>
                <w:szCs w:val="18"/>
              </w:rPr>
              <w:t xml:space="preserve">IST MLA    </w:t>
            </w:r>
            <w:proofErr w:type="gramStart"/>
            <w:r>
              <w:rPr>
                <w:rFonts w:ascii="Poppins" w:hAnsi="Poppins" w:cs="Poppins"/>
                <w:sz w:val="18"/>
                <w:szCs w:val="18"/>
              </w:rPr>
              <w:t>07:55  –</w:t>
            </w:r>
            <w:proofErr w:type="gramEnd"/>
            <w:r>
              <w:rPr>
                <w:rFonts w:ascii="Poppins" w:hAnsi="Poppins" w:cs="Poppins"/>
                <w:sz w:val="18"/>
                <w:szCs w:val="18"/>
              </w:rPr>
              <w:t xml:space="preserve"> 08:20   </w:t>
            </w:r>
            <w:proofErr w:type="gramStart"/>
            <w:r>
              <w:rPr>
                <w:rFonts w:ascii="Poppins" w:hAnsi="Poppins" w:cs="Poppins"/>
                <w:sz w:val="18"/>
                <w:szCs w:val="18"/>
              </w:rPr>
              <w:t xml:space="preserve">  -</w:t>
            </w:r>
            <w:proofErr w:type="gramEnd"/>
            <w:r>
              <w:rPr>
                <w:rFonts w:ascii="Poppins" w:hAnsi="Poppins" w:cs="Poppins"/>
                <w:sz w:val="18"/>
                <w:szCs w:val="18"/>
              </w:rPr>
              <w:t xml:space="preserve"> TK1369</w:t>
            </w:r>
          </w:p>
          <w:p w14:paraId="2DAECABB" w14:textId="70EB3635" w:rsidR="00C22937" w:rsidRPr="00DE55CE" w:rsidRDefault="00DE55CE" w:rsidP="00DE55CE">
            <w:pPr>
              <w:pStyle w:val="ListeParagraf"/>
              <w:numPr>
                <w:ilvl w:val="0"/>
                <w:numId w:val="18"/>
              </w:numPr>
              <w:spacing w:line="256" w:lineRule="auto"/>
              <w:ind w:hanging="556"/>
              <w:contextualSpacing w:val="0"/>
              <w:jc w:val="both"/>
              <w:rPr>
                <w:rFonts w:ascii="Poppins" w:hAnsi="Poppins" w:cs="Poppins"/>
                <w:sz w:val="18"/>
                <w:szCs w:val="18"/>
              </w:rPr>
            </w:pPr>
            <w:r>
              <w:rPr>
                <w:rFonts w:ascii="Poppins" w:hAnsi="Poppins" w:cs="Poppins"/>
                <w:sz w:val="18"/>
                <w:szCs w:val="18"/>
              </w:rPr>
              <w:t xml:space="preserve">MLA IST    </w:t>
            </w:r>
            <w:proofErr w:type="gramStart"/>
            <w:r>
              <w:rPr>
                <w:rFonts w:ascii="Poppins" w:hAnsi="Poppins" w:cs="Poppins"/>
                <w:sz w:val="18"/>
                <w:szCs w:val="18"/>
              </w:rPr>
              <w:t>20:00  –</w:t>
            </w:r>
            <w:proofErr w:type="gramEnd"/>
            <w:r>
              <w:rPr>
                <w:rFonts w:ascii="Poppins" w:hAnsi="Poppins" w:cs="Poppins"/>
                <w:sz w:val="18"/>
                <w:szCs w:val="18"/>
              </w:rPr>
              <w:t xml:space="preserve"> 00:20+</w:t>
            </w:r>
            <w:proofErr w:type="gramStart"/>
            <w:r>
              <w:rPr>
                <w:rFonts w:ascii="Poppins" w:hAnsi="Poppins" w:cs="Poppins"/>
                <w:sz w:val="18"/>
                <w:szCs w:val="18"/>
              </w:rPr>
              <w:t>1  –</w:t>
            </w:r>
            <w:proofErr w:type="gramEnd"/>
            <w:r>
              <w:rPr>
                <w:rFonts w:ascii="Poppins" w:hAnsi="Poppins" w:cs="Poppins"/>
                <w:sz w:val="18"/>
                <w:szCs w:val="18"/>
              </w:rPr>
              <w:t xml:space="preserve"> TK1372</w:t>
            </w:r>
          </w:p>
        </w:tc>
      </w:tr>
      <w:tr w:rsidR="009B183E" w:rsidRPr="00A45995" w14:paraId="68EE1350" w14:textId="77777777" w:rsidTr="00113552">
        <w:tc>
          <w:tcPr>
            <w:tcW w:w="11341" w:type="dxa"/>
            <w:gridSpan w:val="2"/>
            <w:shd w:val="solid" w:color="3B3838" w:themeColor="background2" w:themeShade="40" w:fill="3B3838" w:themeFill="background2" w:themeFillShade="40"/>
          </w:tcPr>
          <w:p w14:paraId="06F465B2" w14:textId="77777777" w:rsidR="009B183E" w:rsidRPr="00A45995" w:rsidRDefault="009B183E" w:rsidP="00FD178F">
            <w:pPr>
              <w:rPr>
                <w:rFonts w:ascii="Poppins" w:hAnsi="Poppins" w:cs="Poppins"/>
                <w:sz w:val="26"/>
                <w:szCs w:val="26"/>
              </w:rPr>
            </w:pPr>
            <w:r w:rsidRPr="00A45995">
              <w:rPr>
                <w:rFonts w:ascii="Poppins" w:hAnsi="Poppins" w:cs="Poppins"/>
                <w:sz w:val="26"/>
                <w:szCs w:val="26"/>
              </w:rPr>
              <w:t>FİYATA DAHİL OLMAYAN HİZMETLER</w:t>
            </w:r>
          </w:p>
        </w:tc>
      </w:tr>
      <w:tr w:rsidR="009B183E" w:rsidRPr="002E2834" w14:paraId="46D49855" w14:textId="77777777" w:rsidTr="00113552">
        <w:tc>
          <w:tcPr>
            <w:tcW w:w="11341" w:type="dxa"/>
            <w:gridSpan w:val="2"/>
          </w:tcPr>
          <w:p w14:paraId="45D223B9" w14:textId="77777777" w:rsidR="00DE55CE" w:rsidRDefault="00DE55CE" w:rsidP="00DE55CE">
            <w:pPr>
              <w:pStyle w:val="ListeParagraf"/>
              <w:numPr>
                <w:ilvl w:val="0"/>
                <w:numId w:val="17"/>
              </w:numPr>
              <w:ind w:hanging="558"/>
              <w:jc w:val="both"/>
              <w:rPr>
                <w:rFonts w:ascii="Poppins" w:hAnsi="Poppins" w:cs="Poppins"/>
                <w:sz w:val="16"/>
                <w:szCs w:val="16"/>
              </w:rPr>
            </w:pPr>
            <w:r>
              <w:rPr>
                <w:rFonts w:ascii="Poppins" w:hAnsi="Poppins" w:cs="Poppins"/>
                <w:sz w:val="16"/>
                <w:szCs w:val="16"/>
              </w:rPr>
              <w:t xml:space="preserve">İç hat bağlantı uçuşları. </w:t>
            </w:r>
          </w:p>
          <w:p w14:paraId="29B14C4C" w14:textId="77777777" w:rsidR="00DE55CE" w:rsidRDefault="00DE55CE" w:rsidP="00DE55CE">
            <w:pPr>
              <w:pStyle w:val="ListeParagraf"/>
              <w:numPr>
                <w:ilvl w:val="0"/>
                <w:numId w:val="17"/>
              </w:numPr>
              <w:ind w:hanging="558"/>
              <w:jc w:val="both"/>
              <w:rPr>
                <w:rFonts w:ascii="Poppins" w:hAnsi="Poppins" w:cs="Poppins"/>
                <w:sz w:val="16"/>
                <w:szCs w:val="16"/>
              </w:rPr>
            </w:pPr>
            <w:r>
              <w:rPr>
                <w:rFonts w:ascii="Poppins" w:hAnsi="Poppins" w:cs="Poppins"/>
                <w:sz w:val="16"/>
                <w:szCs w:val="16"/>
              </w:rPr>
              <w:t>Her türlü kişisel harcamalar.</w:t>
            </w:r>
          </w:p>
          <w:p w14:paraId="11C8BC28" w14:textId="77777777" w:rsidR="00DE55CE" w:rsidRDefault="00DE55CE" w:rsidP="00DE55CE">
            <w:pPr>
              <w:pStyle w:val="ListeParagraf"/>
              <w:numPr>
                <w:ilvl w:val="0"/>
                <w:numId w:val="17"/>
              </w:numPr>
              <w:ind w:hanging="558"/>
              <w:jc w:val="both"/>
              <w:rPr>
                <w:rFonts w:ascii="Poppins" w:hAnsi="Poppins" w:cs="Poppins"/>
                <w:sz w:val="16"/>
                <w:szCs w:val="16"/>
              </w:rPr>
            </w:pPr>
            <w:r>
              <w:rPr>
                <w:rFonts w:ascii="Poppins" w:hAnsi="Poppins" w:cs="Poppins"/>
                <w:sz w:val="16"/>
                <w:szCs w:val="16"/>
              </w:rPr>
              <w:t>Öğle ve akşam yemekleri.</w:t>
            </w:r>
          </w:p>
          <w:p w14:paraId="5CE6F504" w14:textId="77777777" w:rsidR="00DE55CE" w:rsidRDefault="00DE55CE" w:rsidP="00DE55CE">
            <w:pPr>
              <w:pStyle w:val="ListeParagraf"/>
              <w:numPr>
                <w:ilvl w:val="0"/>
                <w:numId w:val="17"/>
              </w:numPr>
              <w:ind w:hanging="558"/>
              <w:jc w:val="both"/>
              <w:rPr>
                <w:rFonts w:ascii="Poppins" w:hAnsi="Poppins" w:cs="Poppins"/>
                <w:sz w:val="16"/>
                <w:szCs w:val="16"/>
              </w:rPr>
            </w:pPr>
            <w:r>
              <w:rPr>
                <w:rFonts w:ascii="Poppins" w:hAnsi="Poppins" w:cs="Poppins"/>
                <w:sz w:val="16"/>
                <w:szCs w:val="16"/>
              </w:rPr>
              <w:t>Programda ekstra olarak belirtilen kara turları.</w:t>
            </w:r>
          </w:p>
          <w:p w14:paraId="235273EB" w14:textId="77777777" w:rsidR="00DE55CE" w:rsidRDefault="00DE55CE" w:rsidP="00DE55CE">
            <w:pPr>
              <w:pStyle w:val="ListeParagraf"/>
              <w:numPr>
                <w:ilvl w:val="0"/>
                <w:numId w:val="17"/>
              </w:numPr>
              <w:ind w:hanging="558"/>
              <w:jc w:val="both"/>
              <w:rPr>
                <w:rFonts w:ascii="Poppins" w:hAnsi="Poppins" w:cs="Poppins"/>
                <w:sz w:val="16"/>
                <w:szCs w:val="16"/>
              </w:rPr>
            </w:pPr>
            <w:r>
              <w:rPr>
                <w:rFonts w:ascii="Poppins" w:hAnsi="Poppins" w:cs="Poppins"/>
                <w:sz w:val="16"/>
                <w:szCs w:val="16"/>
              </w:rPr>
              <w:t>Yurtdışı çıkış harcı.</w:t>
            </w:r>
          </w:p>
          <w:p w14:paraId="2D35D391" w14:textId="77777777" w:rsidR="00DE55CE" w:rsidRDefault="00DE55CE" w:rsidP="00DE55CE">
            <w:pPr>
              <w:pStyle w:val="ListeParagraf"/>
              <w:numPr>
                <w:ilvl w:val="0"/>
                <w:numId w:val="17"/>
              </w:numPr>
              <w:ind w:hanging="558"/>
              <w:jc w:val="both"/>
              <w:rPr>
                <w:rFonts w:ascii="Poppins" w:hAnsi="Poppins" w:cs="Poppins"/>
              </w:rPr>
            </w:pPr>
            <w:r>
              <w:rPr>
                <w:rFonts w:ascii="Poppins" w:hAnsi="Poppins" w:cs="Poppins"/>
                <w:sz w:val="16"/>
                <w:szCs w:val="16"/>
              </w:rPr>
              <w:t>Gerekli vize ücreti.</w:t>
            </w:r>
          </w:p>
          <w:p w14:paraId="50542321" w14:textId="25388D3B" w:rsidR="009B183E" w:rsidRPr="00DE55CE" w:rsidRDefault="00DE55CE" w:rsidP="00DE55CE">
            <w:pPr>
              <w:pStyle w:val="ListeParagraf"/>
              <w:numPr>
                <w:ilvl w:val="0"/>
                <w:numId w:val="17"/>
              </w:numPr>
              <w:spacing w:line="256" w:lineRule="auto"/>
              <w:ind w:hanging="558"/>
              <w:contextualSpacing w:val="0"/>
              <w:jc w:val="both"/>
              <w:rPr>
                <w:rFonts w:ascii="Poppins" w:hAnsi="Poppins" w:cs="Poppins"/>
              </w:rPr>
            </w:pPr>
            <w:r>
              <w:rPr>
                <w:rFonts w:ascii="Poppins" w:hAnsi="Poppins" w:cs="Poppins"/>
                <w:sz w:val="16"/>
                <w:szCs w:val="16"/>
              </w:rPr>
              <w:t xml:space="preserve">Malta’da resepsiyonda </w:t>
            </w:r>
            <w:proofErr w:type="spellStart"/>
            <w:r>
              <w:rPr>
                <w:rFonts w:ascii="Poppins" w:hAnsi="Poppins" w:cs="Poppins"/>
                <w:sz w:val="16"/>
                <w:szCs w:val="16"/>
              </w:rPr>
              <w:t>kişibaşı</w:t>
            </w:r>
            <w:proofErr w:type="spellEnd"/>
            <w:r>
              <w:rPr>
                <w:rFonts w:ascii="Poppins" w:hAnsi="Poppins" w:cs="Poppins"/>
                <w:sz w:val="16"/>
                <w:szCs w:val="16"/>
              </w:rPr>
              <w:t xml:space="preserve"> </w:t>
            </w:r>
            <w:proofErr w:type="spellStart"/>
            <w:r>
              <w:rPr>
                <w:rFonts w:ascii="Poppins" w:hAnsi="Poppins" w:cs="Poppins"/>
                <w:sz w:val="16"/>
                <w:szCs w:val="16"/>
              </w:rPr>
              <w:t>alınacacak</w:t>
            </w:r>
            <w:proofErr w:type="spellEnd"/>
            <w:r>
              <w:rPr>
                <w:rFonts w:ascii="Poppins" w:hAnsi="Poppins" w:cs="Poppins"/>
                <w:sz w:val="16"/>
                <w:szCs w:val="16"/>
              </w:rPr>
              <w:t xml:space="preserve"> gecelik 0,50 € </w:t>
            </w:r>
            <w:proofErr w:type="spellStart"/>
            <w:r>
              <w:rPr>
                <w:rFonts w:ascii="Poppins" w:hAnsi="Poppins" w:cs="Poppins"/>
                <w:sz w:val="16"/>
                <w:szCs w:val="16"/>
              </w:rPr>
              <w:t>Eco</w:t>
            </w:r>
            <w:proofErr w:type="spellEnd"/>
            <w:r>
              <w:rPr>
                <w:rFonts w:ascii="Poppins" w:hAnsi="Poppins" w:cs="Poppins"/>
                <w:sz w:val="16"/>
                <w:szCs w:val="16"/>
              </w:rPr>
              <w:t xml:space="preserve"> </w:t>
            </w:r>
            <w:proofErr w:type="spellStart"/>
            <w:r>
              <w:rPr>
                <w:rFonts w:ascii="Poppins" w:hAnsi="Poppins" w:cs="Poppins"/>
                <w:sz w:val="16"/>
                <w:szCs w:val="16"/>
              </w:rPr>
              <w:t>Tax</w:t>
            </w:r>
            <w:proofErr w:type="spellEnd"/>
            <w:r>
              <w:rPr>
                <w:rFonts w:ascii="Poppins" w:hAnsi="Poppins" w:cs="Poppins"/>
                <w:sz w:val="16"/>
                <w:szCs w:val="16"/>
              </w:rPr>
              <w:t xml:space="preserve"> vergisi</w:t>
            </w:r>
          </w:p>
        </w:tc>
      </w:tr>
      <w:tr w:rsidR="009B183E" w:rsidRPr="00A45995" w14:paraId="38627FF3" w14:textId="77777777" w:rsidTr="00113552">
        <w:tc>
          <w:tcPr>
            <w:tcW w:w="11341" w:type="dxa"/>
            <w:gridSpan w:val="2"/>
            <w:shd w:val="solid" w:color="3B3838" w:themeColor="background2" w:themeShade="40" w:fill="3B3838" w:themeFill="background2" w:themeFillShade="40"/>
          </w:tcPr>
          <w:p w14:paraId="64E4CB92" w14:textId="77777777" w:rsidR="009B183E" w:rsidRPr="00A45995" w:rsidRDefault="009B183E" w:rsidP="00FD178F">
            <w:pPr>
              <w:rPr>
                <w:rFonts w:ascii="Poppins" w:hAnsi="Poppins" w:cs="Poppins"/>
                <w:sz w:val="26"/>
                <w:szCs w:val="26"/>
              </w:rPr>
            </w:pPr>
            <w:r w:rsidRPr="00A45995">
              <w:rPr>
                <w:rFonts w:ascii="Poppins" w:hAnsi="Poppins" w:cs="Poppins"/>
                <w:sz w:val="26"/>
                <w:szCs w:val="26"/>
              </w:rPr>
              <w:t>VİZE &amp; PASAPORT BİLGİLERİ</w:t>
            </w:r>
          </w:p>
        </w:tc>
      </w:tr>
      <w:tr w:rsidR="009B183E" w:rsidRPr="00A45995" w14:paraId="0747DCAE" w14:textId="77777777" w:rsidTr="00113552">
        <w:tc>
          <w:tcPr>
            <w:tcW w:w="11341" w:type="dxa"/>
            <w:gridSpan w:val="2"/>
          </w:tcPr>
          <w:p w14:paraId="35D353F0" w14:textId="77777777" w:rsidR="009B183E" w:rsidRPr="00A45995" w:rsidRDefault="009B183E" w:rsidP="00FD178F">
            <w:pPr>
              <w:pStyle w:val="ListeParagraf"/>
              <w:numPr>
                <w:ilvl w:val="0"/>
                <w:numId w:val="3"/>
              </w:numPr>
              <w:ind w:hanging="558"/>
              <w:jc w:val="both"/>
              <w:rPr>
                <w:rFonts w:ascii="Poppins" w:hAnsi="Poppins" w:cs="Poppins"/>
                <w:sz w:val="18"/>
                <w:szCs w:val="18"/>
              </w:rPr>
            </w:pPr>
            <w:r w:rsidRPr="00F47046">
              <w:rPr>
                <w:rFonts w:ascii="Poppins" w:hAnsi="Poppins" w:cs="Poppins"/>
                <w:sz w:val="18"/>
                <w:szCs w:val="18"/>
              </w:rPr>
              <w:t xml:space="preserve">Program için </w:t>
            </w:r>
            <w:proofErr w:type="spellStart"/>
            <w:r w:rsidRPr="00F47046">
              <w:rPr>
                <w:rFonts w:ascii="Poppins" w:hAnsi="Poppins" w:cs="Poppins"/>
                <w:sz w:val="18"/>
                <w:szCs w:val="18"/>
              </w:rPr>
              <w:t>schengen</w:t>
            </w:r>
            <w:proofErr w:type="spellEnd"/>
            <w:r w:rsidRPr="00F47046">
              <w:rPr>
                <w:rFonts w:ascii="Poppins" w:hAnsi="Poppins" w:cs="Poppins"/>
                <w:sz w:val="18"/>
                <w:szCs w:val="18"/>
              </w:rPr>
              <w:t xml:space="preserve"> vizesi gereklidir. Yeşil pasaporta vizesiz.</w:t>
            </w:r>
          </w:p>
        </w:tc>
      </w:tr>
    </w:tbl>
    <w:p w14:paraId="11CFA36E" w14:textId="17B5D3C5" w:rsidR="002E2834" w:rsidRDefault="002E2834">
      <w:r>
        <w:br w:type="page"/>
      </w:r>
    </w:p>
    <w:tbl>
      <w:tblPr>
        <w:tblStyle w:val="TabloKlavuzu"/>
        <w:tblW w:w="11057" w:type="dxa"/>
        <w:tblInd w:w="-299" w:type="dxa"/>
        <w:tblBorders>
          <w:top w:val="single" w:sz="12" w:space="0" w:color="3B3838" w:themeColor="background2" w:themeShade="40"/>
          <w:left w:val="single" w:sz="12" w:space="0" w:color="3B3838" w:themeColor="background2" w:themeShade="40"/>
          <w:bottom w:val="single" w:sz="12" w:space="0" w:color="3B3838" w:themeColor="background2" w:themeShade="40"/>
          <w:right w:val="single" w:sz="12" w:space="0" w:color="3B3838" w:themeColor="background2" w:themeShade="40"/>
          <w:insideH w:val="single" w:sz="12" w:space="0" w:color="3B3838" w:themeColor="background2" w:themeShade="40"/>
          <w:insideV w:val="single" w:sz="12" w:space="0" w:color="3B3838" w:themeColor="background2" w:themeShade="40"/>
        </w:tblBorders>
        <w:tblLayout w:type="fixed"/>
        <w:tblLook w:val="04A0" w:firstRow="1" w:lastRow="0" w:firstColumn="1" w:lastColumn="0" w:noHBand="0" w:noVBand="1"/>
      </w:tblPr>
      <w:tblGrid>
        <w:gridCol w:w="11057"/>
      </w:tblGrid>
      <w:tr w:rsidR="00CB7E9C" w:rsidRPr="00A45995" w14:paraId="511E00BE" w14:textId="77777777" w:rsidTr="00DA033D">
        <w:tc>
          <w:tcPr>
            <w:tcW w:w="11057" w:type="dxa"/>
            <w:shd w:val="solid" w:color="3B3838" w:themeColor="background2" w:themeShade="40" w:fill="3B3838" w:themeFill="background2" w:themeFillShade="40"/>
          </w:tcPr>
          <w:p w14:paraId="241B9489" w14:textId="6E402186" w:rsidR="00CB7E9C" w:rsidRPr="00A45995" w:rsidRDefault="00CB7E9C" w:rsidP="00CB7E9C">
            <w:pPr>
              <w:rPr>
                <w:rFonts w:ascii="Poppins" w:hAnsi="Poppins" w:cs="Poppins"/>
                <w:sz w:val="26"/>
                <w:szCs w:val="26"/>
              </w:rPr>
            </w:pPr>
            <w:r w:rsidRPr="00A45995">
              <w:rPr>
                <w:rFonts w:ascii="Poppins" w:hAnsi="Poppins" w:cs="Poppins"/>
                <w:sz w:val="26"/>
                <w:szCs w:val="26"/>
              </w:rPr>
              <w:lastRenderedPageBreak/>
              <w:t>NOTLAR VE BİLİNMESİ GEREKENLER</w:t>
            </w:r>
          </w:p>
        </w:tc>
      </w:tr>
      <w:tr w:rsidR="00CB7E9C" w:rsidRPr="00A45995" w14:paraId="40F7B177" w14:textId="77777777" w:rsidTr="00DA033D">
        <w:tc>
          <w:tcPr>
            <w:tcW w:w="11057" w:type="dxa"/>
          </w:tcPr>
          <w:p w14:paraId="5AE5601F"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Programda belirtilen uçuşlar ilgili havayolu tarafından belirtilmiştir. Oluşabilecek bir değişiklikten sebebi ile acentemiz sorumlu değildir. Havayolu kaynaklı oluşabilecek saat değişikliği sebebi ile acentemiz programda değişiklik yapma hakkını saklı tutar.</w:t>
            </w:r>
          </w:p>
          <w:p w14:paraId="2CA57DE6"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Operasyon acentesi, satış acentesine yazılı olarak bildirmek kaydı ile tur kalkışından 30 gün önce turun iptal ve değişiklik gerçekleştirme hakkını saklı tutar.</w:t>
            </w:r>
          </w:p>
          <w:p w14:paraId="63DBA4F6"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 xml:space="preserve">Acente, katılımcı ile büyükelçilikler, konsolosluklar arasında aracıdır. Yetkililerin vize vermemesinden kaynaklanacak zararlardan katılımcı sorumlu olup, acenteye kusur atfedilemez. Acente, vize alınması ile ilgili hiçbir beyan garanti ve/veya tekeffülde bulunmamaktadır. Vize alınması, söz konusu ülkeye giriş garantisi vermediğinden katılımcının tur dâhilindeki ülkeye kabul edilmemesi durumunda acentenin herhangi bir sorumluluğu doğmayacağı sırf bu sebeple katılımcının acente nezdinde bir ücret iadesi hakkı, tazminat ve zarar ziyan talep hakkının bulunmadığı, katılımcıya bu yönde bir tazminat ödeme durumunun bulunmadığı, taraflarca kabul edilmiştir. </w:t>
            </w:r>
          </w:p>
          <w:p w14:paraId="7C546B59"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18 yaşından küçük bireylerin tek başlarına ya da anne ve babadan sadece bir tanesi ile seyahat etmesi durumunda hem anneden hem de babadan noter onaylı muvafakatname alması gerekmektedir.</w:t>
            </w:r>
          </w:p>
          <w:p w14:paraId="4DA72A72"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21142DA9"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Kesin rezervasyon gezi bedelinin %50’sini yatırılması ile yapılmaktadır. Kalan tutar tur kalkış tarihinden 45 Gün önce ödenmesi gerekmektedir.</w:t>
            </w:r>
          </w:p>
          <w:p w14:paraId="1E28627F"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2 kişilik odada konaklama için rezervasyon yaptıran misafirlerimizden 1 kişi turu iptal etmesi halinde tura beraber kayıt yaptırdığı diğer misafirimiz tek kişi farkı ödemekle yükümlüdür.</w:t>
            </w:r>
          </w:p>
          <w:p w14:paraId="0E575B29"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İç hat bağlantı biletlerini kendileri alan misafirlerimiz grup uçuşlarının olacağı havalimanına ulaşımları kendi sorumluluklarındadır. Misafirlerimizin kendi aldıkları iç hat bağlantı uçuşlarında oluşabilecek bir rötar durumunda acentemiz sorumlu değildir.</w:t>
            </w:r>
          </w:p>
          <w:p w14:paraId="4850F023"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Programlarımızda uçak biletleri gidiş &amp; dönüş çift yön olarak düzenlenmektedir. Gidiş uçuşu kullanılmadığı ya da kaçırıldığı taktirde dönüş bileti havayolları kuralları doğrultusunda iptal edilmektedir.</w:t>
            </w:r>
          </w:p>
          <w:p w14:paraId="64194A0D"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Son kullanım süresi bulunmasına rağmen 10 yıldan eski pasaportlar ve kimlikler geçersizdir, yurtdışı çıkış işlemi yapılamamaktadır.</w:t>
            </w:r>
          </w:p>
          <w:p w14:paraId="393ABEAC"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Havayolunda koltuk seçimi yapmak isteyen misafirlerimiz uçak biletleri düzenlendikten sonra ilgili havayolunun web sitesinden yapabilirler.</w:t>
            </w:r>
          </w:p>
          <w:p w14:paraId="1DB1A02F"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Tur bitiş tarihi itibari ile en az 6 ay geçerli pasaport süresi ve gidilecek her ülke için en az 2 boş pasaport sayfası gerekmektedir.</w:t>
            </w:r>
          </w:p>
          <w:p w14:paraId="425ADA6E"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Pasaportunuzun yırtık ve yıpranmamış olması gerekmektedir.</w:t>
            </w:r>
          </w:p>
          <w:p w14:paraId="327A8002"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Araçlarımızda sıra atlama koşuluna uyulur.</w:t>
            </w:r>
          </w:p>
          <w:p w14:paraId="208DA299"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Bagaj ve içeriği ile ilgili her türlü sorumluluk, katılımcıya aittir. Bagajların ya da el çantalarının içinde bırakılacak fotoğraf makinesi, cep telefonu bilgisayar, kıymetli evrak, ziynet eşyası para kaybından veya hasarından acente sorumlu tutulamaz.</w:t>
            </w:r>
          </w:p>
          <w:p w14:paraId="74A38133"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Tur liderimiz turun genel akışı içerisinde oluşabilecek herhangi bir sorun sebebi ile program içeriği sabit kalmak koşulu ile programda gidilecek yerler, yapılacak aktiviteler sırasında değişiklik yapabilir.</w:t>
            </w:r>
          </w:p>
          <w:p w14:paraId="3FA07584"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Misafirlerimizin cep telefonlarını yurtdışı kullanıma açtırmalarını önemle hatırlatmak isteriz.</w:t>
            </w:r>
          </w:p>
          <w:p w14:paraId="09C929B0"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Tur esnasında acente temsilcisi, rehber, konaklanacak otel ve kullanılacak ulaşım araçlarında hakaret, şiddet ve/veya diğer misafirlerin huzurunu kaçıracak hareketlerde bulunan kişilerin turları fiilin işlendiği anda iptal edilecektir.</w:t>
            </w:r>
          </w:p>
          <w:p w14:paraId="05510B86" w14:textId="77777777" w:rsidR="00DE55CE" w:rsidRDefault="00DE55CE" w:rsidP="00DE55CE">
            <w:pPr>
              <w:pStyle w:val="ListeParagraf"/>
              <w:numPr>
                <w:ilvl w:val="0"/>
                <w:numId w:val="19"/>
              </w:numPr>
              <w:ind w:hanging="558"/>
              <w:rPr>
                <w:rFonts w:ascii="Poppins" w:hAnsi="Poppins" w:cs="Poppins"/>
                <w:sz w:val="18"/>
                <w:szCs w:val="18"/>
              </w:rPr>
            </w:pPr>
            <w:r>
              <w:rPr>
                <w:rFonts w:ascii="Poppins" w:hAnsi="Poppins" w:cs="Poppins"/>
                <w:sz w:val="18"/>
                <w:szCs w:val="18"/>
              </w:rPr>
              <w:t>Turlarımız esnasında rehberimizin sizlere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1133CB34" w14:textId="77777777" w:rsidR="00DE55CE" w:rsidRDefault="00DE55CE" w:rsidP="00DE55CE">
            <w:pPr>
              <w:rPr>
                <w:rFonts w:ascii="Poppins" w:hAnsi="Poppins" w:cs="Poppins"/>
                <w:sz w:val="18"/>
                <w:szCs w:val="18"/>
              </w:rPr>
            </w:pPr>
          </w:p>
          <w:p w14:paraId="4672E63E" w14:textId="3336C961" w:rsidR="00CB7E9C" w:rsidRPr="003C71AF" w:rsidRDefault="00DE55CE" w:rsidP="00DE55CE">
            <w:pPr>
              <w:ind w:left="360"/>
              <w:rPr>
                <w:rFonts w:ascii="Poppins" w:hAnsi="Poppins" w:cs="Poppins"/>
                <w:sz w:val="18"/>
                <w:szCs w:val="18"/>
              </w:rPr>
            </w:pPr>
            <w:r>
              <w:rPr>
                <w:rFonts w:ascii="Poppins" w:hAnsi="Poppins" w:cs="Poppins"/>
                <w:sz w:val="18"/>
                <w:szCs w:val="18"/>
              </w:rPr>
              <w:t>YAPACAĞINIZ SEYAHATTE GÜZEL ANILAR BİRİKTİRMENİZİ TEMENNİ EDERİZ.</w:t>
            </w:r>
          </w:p>
        </w:tc>
      </w:tr>
    </w:tbl>
    <w:p w14:paraId="70144A34" w14:textId="77777777" w:rsidR="00157F03" w:rsidRPr="00A45995" w:rsidRDefault="00157F03" w:rsidP="00157F03">
      <w:pPr>
        <w:rPr>
          <w:rFonts w:ascii="Poppins" w:hAnsi="Poppins" w:cs="Poppins"/>
        </w:rPr>
      </w:pPr>
    </w:p>
    <w:p w14:paraId="12F6E0D2" w14:textId="77777777" w:rsidR="00157F03" w:rsidRPr="00A45995" w:rsidRDefault="00157F03">
      <w:pPr>
        <w:rPr>
          <w:rFonts w:ascii="Poppins" w:hAnsi="Poppins" w:cs="Poppins"/>
        </w:rPr>
      </w:pPr>
    </w:p>
    <w:sectPr w:rsidR="00157F03" w:rsidRPr="00A45995" w:rsidSect="00442BB9">
      <w:pgSz w:w="11906" w:h="16838"/>
      <w:pgMar w:top="426"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A2"/>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ADB0"/>
      </v:shape>
    </w:pict>
  </w:numPicBullet>
  <w:abstractNum w:abstractNumId="0" w15:restartNumberingAfterBreak="0">
    <w:nsid w:val="1F0F3767"/>
    <w:multiLevelType w:val="hybridMultilevel"/>
    <w:tmpl w:val="47CE3000"/>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AA6C6C"/>
    <w:multiLevelType w:val="hybridMultilevel"/>
    <w:tmpl w:val="83BA00DC"/>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62878DC"/>
    <w:multiLevelType w:val="hybridMultilevel"/>
    <w:tmpl w:val="AA6EAE5C"/>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F522EA"/>
    <w:multiLevelType w:val="hybridMultilevel"/>
    <w:tmpl w:val="5C08F17C"/>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2FF7A0C"/>
    <w:multiLevelType w:val="multilevel"/>
    <w:tmpl w:val="F2A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997CFF"/>
    <w:multiLevelType w:val="hybridMultilevel"/>
    <w:tmpl w:val="0F66FE4A"/>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3646F89"/>
    <w:multiLevelType w:val="hybridMultilevel"/>
    <w:tmpl w:val="4D7AB98A"/>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50026056">
    <w:abstractNumId w:val="6"/>
  </w:num>
  <w:num w:numId="2" w16cid:durableId="263806974">
    <w:abstractNumId w:val="3"/>
  </w:num>
  <w:num w:numId="3" w16cid:durableId="1961447007">
    <w:abstractNumId w:val="5"/>
  </w:num>
  <w:num w:numId="4" w16cid:durableId="1458335310">
    <w:abstractNumId w:val="1"/>
  </w:num>
  <w:num w:numId="5" w16cid:durableId="128479145">
    <w:abstractNumId w:val="2"/>
  </w:num>
  <w:num w:numId="6" w16cid:durableId="559219131">
    <w:abstractNumId w:val="4"/>
  </w:num>
  <w:num w:numId="7" w16cid:durableId="1605264186">
    <w:abstractNumId w:val="0"/>
  </w:num>
  <w:num w:numId="8" w16cid:durableId="1353074671">
    <w:abstractNumId w:val="2"/>
  </w:num>
  <w:num w:numId="9" w16cid:durableId="1093739887">
    <w:abstractNumId w:val="6"/>
  </w:num>
  <w:num w:numId="10" w16cid:durableId="1098260209">
    <w:abstractNumId w:val="5"/>
  </w:num>
  <w:num w:numId="11" w16cid:durableId="595747071">
    <w:abstractNumId w:val="6"/>
  </w:num>
  <w:num w:numId="12" w16cid:durableId="643122787">
    <w:abstractNumId w:val="2"/>
  </w:num>
  <w:num w:numId="13" w16cid:durableId="608394335">
    <w:abstractNumId w:val="6"/>
  </w:num>
  <w:num w:numId="14" w16cid:durableId="592203334">
    <w:abstractNumId w:val="2"/>
  </w:num>
  <w:num w:numId="15" w16cid:durableId="1747871726">
    <w:abstractNumId w:val="6"/>
  </w:num>
  <w:num w:numId="16" w16cid:durableId="1990400513">
    <w:abstractNumId w:val="2"/>
  </w:num>
  <w:num w:numId="17" w16cid:durableId="1659915835">
    <w:abstractNumId w:val="6"/>
    <w:lvlOverride w:ilvl="0"/>
    <w:lvlOverride w:ilvl="1"/>
    <w:lvlOverride w:ilvl="2"/>
    <w:lvlOverride w:ilvl="3"/>
    <w:lvlOverride w:ilvl="4"/>
    <w:lvlOverride w:ilvl="5"/>
    <w:lvlOverride w:ilvl="6"/>
    <w:lvlOverride w:ilvl="7"/>
    <w:lvlOverride w:ilvl="8"/>
  </w:num>
  <w:num w:numId="18" w16cid:durableId="856818914">
    <w:abstractNumId w:val="2"/>
    <w:lvlOverride w:ilvl="0"/>
    <w:lvlOverride w:ilvl="1"/>
    <w:lvlOverride w:ilvl="2"/>
    <w:lvlOverride w:ilvl="3"/>
    <w:lvlOverride w:ilvl="4"/>
    <w:lvlOverride w:ilvl="5"/>
    <w:lvlOverride w:ilvl="6"/>
    <w:lvlOverride w:ilvl="7"/>
    <w:lvlOverride w:ilvl="8"/>
  </w:num>
  <w:num w:numId="19" w16cid:durableId="60824162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5B"/>
    <w:rsid w:val="00004BF6"/>
    <w:rsid w:val="0000556A"/>
    <w:rsid w:val="0000567E"/>
    <w:rsid w:val="000106B2"/>
    <w:rsid w:val="0001293E"/>
    <w:rsid w:val="00013A41"/>
    <w:rsid w:val="000159C0"/>
    <w:rsid w:val="000211A6"/>
    <w:rsid w:val="00024FDD"/>
    <w:rsid w:val="00027021"/>
    <w:rsid w:val="000276C9"/>
    <w:rsid w:val="00035E60"/>
    <w:rsid w:val="00040214"/>
    <w:rsid w:val="000428B2"/>
    <w:rsid w:val="000457F3"/>
    <w:rsid w:val="00045C98"/>
    <w:rsid w:val="00047570"/>
    <w:rsid w:val="000602A8"/>
    <w:rsid w:val="00061A63"/>
    <w:rsid w:val="00067F0E"/>
    <w:rsid w:val="00071B2B"/>
    <w:rsid w:val="000721BB"/>
    <w:rsid w:val="00087348"/>
    <w:rsid w:val="00087CAA"/>
    <w:rsid w:val="000911CC"/>
    <w:rsid w:val="00091407"/>
    <w:rsid w:val="000936B6"/>
    <w:rsid w:val="00096364"/>
    <w:rsid w:val="00096B5A"/>
    <w:rsid w:val="00097635"/>
    <w:rsid w:val="00097692"/>
    <w:rsid w:val="000A0AAB"/>
    <w:rsid w:val="000A2639"/>
    <w:rsid w:val="000A2872"/>
    <w:rsid w:val="000A3893"/>
    <w:rsid w:val="000A6321"/>
    <w:rsid w:val="000B45FA"/>
    <w:rsid w:val="000C0A16"/>
    <w:rsid w:val="000C2FF4"/>
    <w:rsid w:val="000C6645"/>
    <w:rsid w:val="000C7535"/>
    <w:rsid w:val="000D0809"/>
    <w:rsid w:val="000D1805"/>
    <w:rsid w:val="000D3505"/>
    <w:rsid w:val="000E1504"/>
    <w:rsid w:val="000E2CAF"/>
    <w:rsid w:val="000E653F"/>
    <w:rsid w:val="000E6CEB"/>
    <w:rsid w:val="000F1482"/>
    <w:rsid w:val="000F20F0"/>
    <w:rsid w:val="000F3C78"/>
    <w:rsid w:val="000F4F9B"/>
    <w:rsid w:val="000F5037"/>
    <w:rsid w:val="000F56C9"/>
    <w:rsid w:val="000F5933"/>
    <w:rsid w:val="000F6765"/>
    <w:rsid w:val="000F6E40"/>
    <w:rsid w:val="000F79B1"/>
    <w:rsid w:val="000F7FD6"/>
    <w:rsid w:val="00104BCD"/>
    <w:rsid w:val="0010565B"/>
    <w:rsid w:val="00106D75"/>
    <w:rsid w:val="00111905"/>
    <w:rsid w:val="00113552"/>
    <w:rsid w:val="00115EB7"/>
    <w:rsid w:val="00123128"/>
    <w:rsid w:val="00131CFF"/>
    <w:rsid w:val="00134685"/>
    <w:rsid w:val="001353FD"/>
    <w:rsid w:val="001379CB"/>
    <w:rsid w:val="00141228"/>
    <w:rsid w:val="00142DDF"/>
    <w:rsid w:val="00151E2C"/>
    <w:rsid w:val="00157C8A"/>
    <w:rsid w:val="00157F03"/>
    <w:rsid w:val="00164242"/>
    <w:rsid w:val="0016605A"/>
    <w:rsid w:val="00166BB7"/>
    <w:rsid w:val="001677D6"/>
    <w:rsid w:val="001700C4"/>
    <w:rsid w:val="001707B9"/>
    <w:rsid w:val="00170A78"/>
    <w:rsid w:val="00170F43"/>
    <w:rsid w:val="00174344"/>
    <w:rsid w:val="0017550B"/>
    <w:rsid w:val="001764DC"/>
    <w:rsid w:val="00184A8D"/>
    <w:rsid w:val="00185A22"/>
    <w:rsid w:val="001867E5"/>
    <w:rsid w:val="00187655"/>
    <w:rsid w:val="00187D89"/>
    <w:rsid w:val="001933D1"/>
    <w:rsid w:val="001938D1"/>
    <w:rsid w:val="001952F9"/>
    <w:rsid w:val="00197202"/>
    <w:rsid w:val="001A0457"/>
    <w:rsid w:val="001A1ABD"/>
    <w:rsid w:val="001A381C"/>
    <w:rsid w:val="001A3FDD"/>
    <w:rsid w:val="001B21B1"/>
    <w:rsid w:val="001B46DE"/>
    <w:rsid w:val="001C096C"/>
    <w:rsid w:val="001C1616"/>
    <w:rsid w:val="001C4909"/>
    <w:rsid w:val="001D5AFD"/>
    <w:rsid w:val="001D5FAB"/>
    <w:rsid w:val="001D7DF1"/>
    <w:rsid w:val="001E1A70"/>
    <w:rsid w:val="001E282C"/>
    <w:rsid w:val="001E2E52"/>
    <w:rsid w:val="001F2A02"/>
    <w:rsid w:val="001F31B6"/>
    <w:rsid w:val="001F4DC4"/>
    <w:rsid w:val="001F5707"/>
    <w:rsid w:val="001F589E"/>
    <w:rsid w:val="001F69B6"/>
    <w:rsid w:val="00202096"/>
    <w:rsid w:val="00207112"/>
    <w:rsid w:val="00211939"/>
    <w:rsid w:val="002159FB"/>
    <w:rsid w:val="002455ED"/>
    <w:rsid w:val="00246C70"/>
    <w:rsid w:val="00251B44"/>
    <w:rsid w:val="0025335C"/>
    <w:rsid w:val="00260185"/>
    <w:rsid w:val="002602C4"/>
    <w:rsid w:val="0026035C"/>
    <w:rsid w:val="00267EDF"/>
    <w:rsid w:val="00272942"/>
    <w:rsid w:val="00277BFB"/>
    <w:rsid w:val="00282C8B"/>
    <w:rsid w:val="00282DF6"/>
    <w:rsid w:val="00284860"/>
    <w:rsid w:val="00293525"/>
    <w:rsid w:val="0029442A"/>
    <w:rsid w:val="00295039"/>
    <w:rsid w:val="002A05D3"/>
    <w:rsid w:val="002A1A3E"/>
    <w:rsid w:val="002A64BC"/>
    <w:rsid w:val="002B1451"/>
    <w:rsid w:val="002B6C7C"/>
    <w:rsid w:val="002C0B9E"/>
    <w:rsid w:val="002D0AC9"/>
    <w:rsid w:val="002D3694"/>
    <w:rsid w:val="002E2834"/>
    <w:rsid w:val="002E4919"/>
    <w:rsid w:val="002E5B03"/>
    <w:rsid w:val="002E6F41"/>
    <w:rsid w:val="002E778B"/>
    <w:rsid w:val="002E7FE9"/>
    <w:rsid w:val="002F13B8"/>
    <w:rsid w:val="002F6279"/>
    <w:rsid w:val="002F6DD2"/>
    <w:rsid w:val="00302A87"/>
    <w:rsid w:val="00302D9F"/>
    <w:rsid w:val="003052E3"/>
    <w:rsid w:val="00306793"/>
    <w:rsid w:val="00307808"/>
    <w:rsid w:val="003102B0"/>
    <w:rsid w:val="0031256F"/>
    <w:rsid w:val="00314455"/>
    <w:rsid w:val="003148C2"/>
    <w:rsid w:val="00321551"/>
    <w:rsid w:val="0032165D"/>
    <w:rsid w:val="00324EE8"/>
    <w:rsid w:val="00326E17"/>
    <w:rsid w:val="00326ECB"/>
    <w:rsid w:val="003331AF"/>
    <w:rsid w:val="0034014B"/>
    <w:rsid w:val="00341A35"/>
    <w:rsid w:val="003453C7"/>
    <w:rsid w:val="00345808"/>
    <w:rsid w:val="00347BD7"/>
    <w:rsid w:val="00351763"/>
    <w:rsid w:val="00353F6C"/>
    <w:rsid w:val="00360BBF"/>
    <w:rsid w:val="00362527"/>
    <w:rsid w:val="00362CBA"/>
    <w:rsid w:val="00365246"/>
    <w:rsid w:val="00370217"/>
    <w:rsid w:val="00372AC6"/>
    <w:rsid w:val="00372C88"/>
    <w:rsid w:val="00376B3B"/>
    <w:rsid w:val="00377F76"/>
    <w:rsid w:val="00386CE6"/>
    <w:rsid w:val="003912D9"/>
    <w:rsid w:val="00391CD4"/>
    <w:rsid w:val="00394310"/>
    <w:rsid w:val="0039658F"/>
    <w:rsid w:val="003A0D4B"/>
    <w:rsid w:val="003A2A1A"/>
    <w:rsid w:val="003A4DFE"/>
    <w:rsid w:val="003A61D1"/>
    <w:rsid w:val="003A73CF"/>
    <w:rsid w:val="003A77BC"/>
    <w:rsid w:val="003B3626"/>
    <w:rsid w:val="003B36E7"/>
    <w:rsid w:val="003B5242"/>
    <w:rsid w:val="003B601C"/>
    <w:rsid w:val="003B65AD"/>
    <w:rsid w:val="003B7296"/>
    <w:rsid w:val="003C5389"/>
    <w:rsid w:val="003C5CEB"/>
    <w:rsid w:val="003C71AF"/>
    <w:rsid w:val="003D31C1"/>
    <w:rsid w:val="003D5902"/>
    <w:rsid w:val="003D5D13"/>
    <w:rsid w:val="003D5E99"/>
    <w:rsid w:val="003D688C"/>
    <w:rsid w:val="003E3144"/>
    <w:rsid w:val="003E4F4B"/>
    <w:rsid w:val="003E636B"/>
    <w:rsid w:val="003F1A18"/>
    <w:rsid w:val="00402303"/>
    <w:rsid w:val="00414513"/>
    <w:rsid w:val="00414A32"/>
    <w:rsid w:val="00416859"/>
    <w:rsid w:val="00416B6B"/>
    <w:rsid w:val="0042780B"/>
    <w:rsid w:val="004341E3"/>
    <w:rsid w:val="0043697C"/>
    <w:rsid w:val="00441085"/>
    <w:rsid w:val="0044143B"/>
    <w:rsid w:val="00441601"/>
    <w:rsid w:val="004421C4"/>
    <w:rsid w:val="00442BB9"/>
    <w:rsid w:val="00443925"/>
    <w:rsid w:val="004457CE"/>
    <w:rsid w:val="00450E92"/>
    <w:rsid w:val="00455FBE"/>
    <w:rsid w:val="004578D8"/>
    <w:rsid w:val="004662FA"/>
    <w:rsid w:val="00466E9E"/>
    <w:rsid w:val="00466F65"/>
    <w:rsid w:val="00467786"/>
    <w:rsid w:val="004716F9"/>
    <w:rsid w:val="00473186"/>
    <w:rsid w:val="00480017"/>
    <w:rsid w:val="004816E0"/>
    <w:rsid w:val="00482576"/>
    <w:rsid w:val="0048260D"/>
    <w:rsid w:val="00483883"/>
    <w:rsid w:val="00490E7F"/>
    <w:rsid w:val="0049367F"/>
    <w:rsid w:val="00494629"/>
    <w:rsid w:val="0049652E"/>
    <w:rsid w:val="004A2A6D"/>
    <w:rsid w:val="004A37F3"/>
    <w:rsid w:val="004A5C75"/>
    <w:rsid w:val="004A6CB6"/>
    <w:rsid w:val="004B3137"/>
    <w:rsid w:val="004B65AC"/>
    <w:rsid w:val="004B749C"/>
    <w:rsid w:val="004C5757"/>
    <w:rsid w:val="004D2A80"/>
    <w:rsid w:val="004D6382"/>
    <w:rsid w:val="004D67F7"/>
    <w:rsid w:val="004E14EF"/>
    <w:rsid w:val="004E7851"/>
    <w:rsid w:val="004F08A6"/>
    <w:rsid w:val="004F1C54"/>
    <w:rsid w:val="004F2B9F"/>
    <w:rsid w:val="004F4FE3"/>
    <w:rsid w:val="0050059C"/>
    <w:rsid w:val="00514824"/>
    <w:rsid w:val="00514888"/>
    <w:rsid w:val="005236D8"/>
    <w:rsid w:val="005255F3"/>
    <w:rsid w:val="0052664E"/>
    <w:rsid w:val="00526E6C"/>
    <w:rsid w:val="005333C0"/>
    <w:rsid w:val="00540ADF"/>
    <w:rsid w:val="00541BE0"/>
    <w:rsid w:val="00550DAB"/>
    <w:rsid w:val="00551A14"/>
    <w:rsid w:val="00556AF4"/>
    <w:rsid w:val="00561EAF"/>
    <w:rsid w:val="005624E5"/>
    <w:rsid w:val="0056533E"/>
    <w:rsid w:val="0057315E"/>
    <w:rsid w:val="005739F9"/>
    <w:rsid w:val="005757AD"/>
    <w:rsid w:val="00580737"/>
    <w:rsid w:val="00585BC9"/>
    <w:rsid w:val="00586396"/>
    <w:rsid w:val="00591382"/>
    <w:rsid w:val="005A10B1"/>
    <w:rsid w:val="005A5C7D"/>
    <w:rsid w:val="005A70C7"/>
    <w:rsid w:val="005A759A"/>
    <w:rsid w:val="005B085D"/>
    <w:rsid w:val="005B35F0"/>
    <w:rsid w:val="005B4B8D"/>
    <w:rsid w:val="005B60E5"/>
    <w:rsid w:val="005C4947"/>
    <w:rsid w:val="005C5A27"/>
    <w:rsid w:val="005D0103"/>
    <w:rsid w:val="005D2098"/>
    <w:rsid w:val="005D681D"/>
    <w:rsid w:val="005E00EC"/>
    <w:rsid w:val="005E39AD"/>
    <w:rsid w:val="005E530C"/>
    <w:rsid w:val="005F34EC"/>
    <w:rsid w:val="005F76EE"/>
    <w:rsid w:val="00601790"/>
    <w:rsid w:val="00604196"/>
    <w:rsid w:val="00605864"/>
    <w:rsid w:val="00610794"/>
    <w:rsid w:val="00611374"/>
    <w:rsid w:val="00613876"/>
    <w:rsid w:val="00615342"/>
    <w:rsid w:val="0061631E"/>
    <w:rsid w:val="00616780"/>
    <w:rsid w:val="00622E8F"/>
    <w:rsid w:val="0062341A"/>
    <w:rsid w:val="00625751"/>
    <w:rsid w:val="00625954"/>
    <w:rsid w:val="00625DCB"/>
    <w:rsid w:val="00630E1E"/>
    <w:rsid w:val="0063302C"/>
    <w:rsid w:val="00633AA0"/>
    <w:rsid w:val="00635331"/>
    <w:rsid w:val="006469EE"/>
    <w:rsid w:val="00647D70"/>
    <w:rsid w:val="00653236"/>
    <w:rsid w:val="00663E3A"/>
    <w:rsid w:val="006657AC"/>
    <w:rsid w:val="006657C0"/>
    <w:rsid w:val="00672B21"/>
    <w:rsid w:val="00674CE5"/>
    <w:rsid w:val="006771A8"/>
    <w:rsid w:val="0068072A"/>
    <w:rsid w:val="0069127C"/>
    <w:rsid w:val="0069568C"/>
    <w:rsid w:val="00696DB1"/>
    <w:rsid w:val="00697884"/>
    <w:rsid w:val="00697E3D"/>
    <w:rsid w:val="006A1149"/>
    <w:rsid w:val="006A661D"/>
    <w:rsid w:val="006A767A"/>
    <w:rsid w:val="006B6279"/>
    <w:rsid w:val="006B6F93"/>
    <w:rsid w:val="006C00C3"/>
    <w:rsid w:val="006C291F"/>
    <w:rsid w:val="006C496B"/>
    <w:rsid w:val="006E1476"/>
    <w:rsid w:val="006E43CD"/>
    <w:rsid w:val="006E5BF3"/>
    <w:rsid w:val="006F4B26"/>
    <w:rsid w:val="006F51F7"/>
    <w:rsid w:val="00700FE5"/>
    <w:rsid w:val="007037E0"/>
    <w:rsid w:val="00705657"/>
    <w:rsid w:val="00711788"/>
    <w:rsid w:val="00711C84"/>
    <w:rsid w:val="00714397"/>
    <w:rsid w:val="007166D8"/>
    <w:rsid w:val="007227C3"/>
    <w:rsid w:val="00723C86"/>
    <w:rsid w:val="00724D90"/>
    <w:rsid w:val="00726E27"/>
    <w:rsid w:val="0073189F"/>
    <w:rsid w:val="00732EAE"/>
    <w:rsid w:val="007338D8"/>
    <w:rsid w:val="00735A54"/>
    <w:rsid w:val="00736678"/>
    <w:rsid w:val="00736C92"/>
    <w:rsid w:val="00742AD2"/>
    <w:rsid w:val="00744A27"/>
    <w:rsid w:val="00744F49"/>
    <w:rsid w:val="00746F1C"/>
    <w:rsid w:val="00757A80"/>
    <w:rsid w:val="00771988"/>
    <w:rsid w:val="00774D91"/>
    <w:rsid w:val="0078056E"/>
    <w:rsid w:val="007818C4"/>
    <w:rsid w:val="007860A7"/>
    <w:rsid w:val="007902CC"/>
    <w:rsid w:val="007903DC"/>
    <w:rsid w:val="00790444"/>
    <w:rsid w:val="00792C7C"/>
    <w:rsid w:val="00793429"/>
    <w:rsid w:val="007A20BE"/>
    <w:rsid w:val="007A2483"/>
    <w:rsid w:val="007A2E3E"/>
    <w:rsid w:val="007A304D"/>
    <w:rsid w:val="007A76DE"/>
    <w:rsid w:val="007B063E"/>
    <w:rsid w:val="007C54BB"/>
    <w:rsid w:val="007D21DF"/>
    <w:rsid w:val="007D3097"/>
    <w:rsid w:val="007D509D"/>
    <w:rsid w:val="007D62DF"/>
    <w:rsid w:val="007E0190"/>
    <w:rsid w:val="007E0A86"/>
    <w:rsid w:val="007E1CC1"/>
    <w:rsid w:val="007E2F64"/>
    <w:rsid w:val="007E47F2"/>
    <w:rsid w:val="007E4E5B"/>
    <w:rsid w:val="007F0ABF"/>
    <w:rsid w:val="007F0DDC"/>
    <w:rsid w:val="007F31DD"/>
    <w:rsid w:val="007F38E4"/>
    <w:rsid w:val="00801B86"/>
    <w:rsid w:val="00802EED"/>
    <w:rsid w:val="00802F45"/>
    <w:rsid w:val="0080785E"/>
    <w:rsid w:val="008262BD"/>
    <w:rsid w:val="00832E1A"/>
    <w:rsid w:val="00836069"/>
    <w:rsid w:val="0084330E"/>
    <w:rsid w:val="00845F19"/>
    <w:rsid w:val="00846576"/>
    <w:rsid w:val="00847AF1"/>
    <w:rsid w:val="00847E5E"/>
    <w:rsid w:val="00860343"/>
    <w:rsid w:val="00860F77"/>
    <w:rsid w:val="00865496"/>
    <w:rsid w:val="0086612C"/>
    <w:rsid w:val="00866901"/>
    <w:rsid w:val="00874A11"/>
    <w:rsid w:val="00882691"/>
    <w:rsid w:val="00883533"/>
    <w:rsid w:val="0088472D"/>
    <w:rsid w:val="00885111"/>
    <w:rsid w:val="00886336"/>
    <w:rsid w:val="0088738E"/>
    <w:rsid w:val="00895083"/>
    <w:rsid w:val="00896D2F"/>
    <w:rsid w:val="008A05F2"/>
    <w:rsid w:val="008A3526"/>
    <w:rsid w:val="008A69FE"/>
    <w:rsid w:val="008B73B6"/>
    <w:rsid w:val="008B7907"/>
    <w:rsid w:val="008C12D5"/>
    <w:rsid w:val="008C3186"/>
    <w:rsid w:val="008D056F"/>
    <w:rsid w:val="008D4928"/>
    <w:rsid w:val="008D603E"/>
    <w:rsid w:val="008E0D8F"/>
    <w:rsid w:val="008E2AEC"/>
    <w:rsid w:val="008E3E7C"/>
    <w:rsid w:val="008F1048"/>
    <w:rsid w:val="008F3289"/>
    <w:rsid w:val="008F4A74"/>
    <w:rsid w:val="00900595"/>
    <w:rsid w:val="0090172C"/>
    <w:rsid w:val="0090396A"/>
    <w:rsid w:val="00903AC2"/>
    <w:rsid w:val="0090633C"/>
    <w:rsid w:val="00906F8E"/>
    <w:rsid w:val="00907E4B"/>
    <w:rsid w:val="0091043E"/>
    <w:rsid w:val="009116CE"/>
    <w:rsid w:val="009177BD"/>
    <w:rsid w:val="00923A43"/>
    <w:rsid w:val="00923B22"/>
    <w:rsid w:val="00925054"/>
    <w:rsid w:val="00925AC9"/>
    <w:rsid w:val="0093122D"/>
    <w:rsid w:val="00931C87"/>
    <w:rsid w:val="00933971"/>
    <w:rsid w:val="009419EF"/>
    <w:rsid w:val="00952F57"/>
    <w:rsid w:val="00956B81"/>
    <w:rsid w:val="0095768C"/>
    <w:rsid w:val="00957A6B"/>
    <w:rsid w:val="00957F06"/>
    <w:rsid w:val="009615BD"/>
    <w:rsid w:val="00965163"/>
    <w:rsid w:val="009660DE"/>
    <w:rsid w:val="00966995"/>
    <w:rsid w:val="00974E98"/>
    <w:rsid w:val="00974F41"/>
    <w:rsid w:val="009775F8"/>
    <w:rsid w:val="00982946"/>
    <w:rsid w:val="00986656"/>
    <w:rsid w:val="00992BD3"/>
    <w:rsid w:val="00994498"/>
    <w:rsid w:val="009A27BF"/>
    <w:rsid w:val="009A56BF"/>
    <w:rsid w:val="009B183E"/>
    <w:rsid w:val="009B3308"/>
    <w:rsid w:val="009B3E8F"/>
    <w:rsid w:val="009B51DD"/>
    <w:rsid w:val="009B6112"/>
    <w:rsid w:val="009B6278"/>
    <w:rsid w:val="009C3D53"/>
    <w:rsid w:val="009C5915"/>
    <w:rsid w:val="009C6539"/>
    <w:rsid w:val="009D1C92"/>
    <w:rsid w:val="009D314F"/>
    <w:rsid w:val="009D3E7A"/>
    <w:rsid w:val="009E2E78"/>
    <w:rsid w:val="009E7621"/>
    <w:rsid w:val="009E7B5B"/>
    <w:rsid w:val="009F2C0A"/>
    <w:rsid w:val="009F37AB"/>
    <w:rsid w:val="009F40F7"/>
    <w:rsid w:val="00A01BD3"/>
    <w:rsid w:val="00A07F3B"/>
    <w:rsid w:val="00A13F1F"/>
    <w:rsid w:val="00A1497B"/>
    <w:rsid w:val="00A23FD4"/>
    <w:rsid w:val="00A24AC8"/>
    <w:rsid w:val="00A26839"/>
    <w:rsid w:val="00A31195"/>
    <w:rsid w:val="00A35090"/>
    <w:rsid w:val="00A351B6"/>
    <w:rsid w:val="00A422E3"/>
    <w:rsid w:val="00A4553A"/>
    <w:rsid w:val="00A45995"/>
    <w:rsid w:val="00A469BE"/>
    <w:rsid w:val="00A46DF2"/>
    <w:rsid w:val="00A4713A"/>
    <w:rsid w:val="00A5371A"/>
    <w:rsid w:val="00A53EAB"/>
    <w:rsid w:val="00A5444B"/>
    <w:rsid w:val="00A5659B"/>
    <w:rsid w:val="00A67271"/>
    <w:rsid w:val="00A773A2"/>
    <w:rsid w:val="00A874BE"/>
    <w:rsid w:val="00A9140D"/>
    <w:rsid w:val="00A921B8"/>
    <w:rsid w:val="00A93C3E"/>
    <w:rsid w:val="00AA593D"/>
    <w:rsid w:val="00AB0CC9"/>
    <w:rsid w:val="00AB16B4"/>
    <w:rsid w:val="00AB416A"/>
    <w:rsid w:val="00AB5B60"/>
    <w:rsid w:val="00AC0372"/>
    <w:rsid w:val="00AC0606"/>
    <w:rsid w:val="00AC1444"/>
    <w:rsid w:val="00AC2B1A"/>
    <w:rsid w:val="00AC4DDC"/>
    <w:rsid w:val="00AC5A10"/>
    <w:rsid w:val="00AC78DF"/>
    <w:rsid w:val="00AD2FF9"/>
    <w:rsid w:val="00AD515B"/>
    <w:rsid w:val="00AE0B8F"/>
    <w:rsid w:val="00AE4C78"/>
    <w:rsid w:val="00AE686E"/>
    <w:rsid w:val="00AF0C3A"/>
    <w:rsid w:val="00AF4957"/>
    <w:rsid w:val="00AF6897"/>
    <w:rsid w:val="00B103D9"/>
    <w:rsid w:val="00B14C5C"/>
    <w:rsid w:val="00B1593B"/>
    <w:rsid w:val="00B15E83"/>
    <w:rsid w:val="00B207B7"/>
    <w:rsid w:val="00B21AA4"/>
    <w:rsid w:val="00B270AE"/>
    <w:rsid w:val="00B2716E"/>
    <w:rsid w:val="00B32154"/>
    <w:rsid w:val="00B3387F"/>
    <w:rsid w:val="00B33C21"/>
    <w:rsid w:val="00B37113"/>
    <w:rsid w:val="00B3766C"/>
    <w:rsid w:val="00B40110"/>
    <w:rsid w:val="00B42B15"/>
    <w:rsid w:val="00B463CB"/>
    <w:rsid w:val="00B50069"/>
    <w:rsid w:val="00B5291A"/>
    <w:rsid w:val="00B54033"/>
    <w:rsid w:val="00B55F2E"/>
    <w:rsid w:val="00B5667B"/>
    <w:rsid w:val="00B612F5"/>
    <w:rsid w:val="00B62723"/>
    <w:rsid w:val="00B65329"/>
    <w:rsid w:val="00B657A0"/>
    <w:rsid w:val="00B673C0"/>
    <w:rsid w:val="00B73290"/>
    <w:rsid w:val="00B755FC"/>
    <w:rsid w:val="00B76025"/>
    <w:rsid w:val="00B82449"/>
    <w:rsid w:val="00B85063"/>
    <w:rsid w:val="00B85B2E"/>
    <w:rsid w:val="00B86CFC"/>
    <w:rsid w:val="00B94044"/>
    <w:rsid w:val="00BA08EF"/>
    <w:rsid w:val="00BB156F"/>
    <w:rsid w:val="00BB197D"/>
    <w:rsid w:val="00BB32A2"/>
    <w:rsid w:val="00BB39BE"/>
    <w:rsid w:val="00BB473E"/>
    <w:rsid w:val="00BC18F8"/>
    <w:rsid w:val="00BD693A"/>
    <w:rsid w:val="00BE150D"/>
    <w:rsid w:val="00BF15B7"/>
    <w:rsid w:val="00BF3890"/>
    <w:rsid w:val="00BF66CC"/>
    <w:rsid w:val="00BF78D5"/>
    <w:rsid w:val="00C027F6"/>
    <w:rsid w:val="00C02E65"/>
    <w:rsid w:val="00C03899"/>
    <w:rsid w:val="00C05DBA"/>
    <w:rsid w:val="00C074DA"/>
    <w:rsid w:val="00C10974"/>
    <w:rsid w:val="00C154C8"/>
    <w:rsid w:val="00C16328"/>
    <w:rsid w:val="00C16DAA"/>
    <w:rsid w:val="00C170DC"/>
    <w:rsid w:val="00C219E3"/>
    <w:rsid w:val="00C22937"/>
    <w:rsid w:val="00C22B0F"/>
    <w:rsid w:val="00C24716"/>
    <w:rsid w:val="00C24A2C"/>
    <w:rsid w:val="00C250A2"/>
    <w:rsid w:val="00C275D0"/>
    <w:rsid w:val="00C317FE"/>
    <w:rsid w:val="00C32956"/>
    <w:rsid w:val="00C35077"/>
    <w:rsid w:val="00C3536D"/>
    <w:rsid w:val="00C36A5F"/>
    <w:rsid w:val="00C3710C"/>
    <w:rsid w:val="00C37AB7"/>
    <w:rsid w:val="00C419D5"/>
    <w:rsid w:val="00C52CD2"/>
    <w:rsid w:val="00C63F46"/>
    <w:rsid w:val="00C65FCA"/>
    <w:rsid w:val="00C74490"/>
    <w:rsid w:val="00C749DC"/>
    <w:rsid w:val="00C77D7A"/>
    <w:rsid w:val="00C81216"/>
    <w:rsid w:val="00C87A83"/>
    <w:rsid w:val="00C931FB"/>
    <w:rsid w:val="00C962BB"/>
    <w:rsid w:val="00C97D2C"/>
    <w:rsid w:val="00C97DE7"/>
    <w:rsid w:val="00CA0E3C"/>
    <w:rsid w:val="00CA2B87"/>
    <w:rsid w:val="00CA75ED"/>
    <w:rsid w:val="00CB604F"/>
    <w:rsid w:val="00CB7E9C"/>
    <w:rsid w:val="00CC13F4"/>
    <w:rsid w:val="00CC2E45"/>
    <w:rsid w:val="00CC39F7"/>
    <w:rsid w:val="00CC7983"/>
    <w:rsid w:val="00CD11E9"/>
    <w:rsid w:val="00CD17B1"/>
    <w:rsid w:val="00CD7902"/>
    <w:rsid w:val="00CE020E"/>
    <w:rsid w:val="00CE129B"/>
    <w:rsid w:val="00CE220E"/>
    <w:rsid w:val="00CE3A5F"/>
    <w:rsid w:val="00CE56B9"/>
    <w:rsid w:val="00CE6023"/>
    <w:rsid w:val="00CF25EC"/>
    <w:rsid w:val="00CF3105"/>
    <w:rsid w:val="00CF39E6"/>
    <w:rsid w:val="00CF5E31"/>
    <w:rsid w:val="00CF68CD"/>
    <w:rsid w:val="00CF6B55"/>
    <w:rsid w:val="00D00081"/>
    <w:rsid w:val="00D216D0"/>
    <w:rsid w:val="00D27191"/>
    <w:rsid w:val="00D30AEC"/>
    <w:rsid w:val="00D31E5D"/>
    <w:rsid w:val="00D36604"/>
    <w:rsid w:val="00D442FC"/>
    <w:rsid w:val="00D448E8"/>
    <w:rsid w:val="00D52246"/>
    <w:rsid w:val="00D5337C"/>
    <w:rsid w:val="00D550E8"/>
    <w:rsid w:val="00D553CD"/>
    <w:rsid w:val="00D62458"/>
    <w:rsid w:val="00D6484F"/>
    <w:rsid w:val="00D667CD"/>
    <w:rsid w:val="00D67030"/>
    <w:rsid w:val="00D70838"/>
    <w:rsid w:val="00D7123C"/>
    <w:rsid w:val="00D71F45"/>
    <w:rsid w:val="00D83F51"/>
    <w:rsid w:val="00D8432C"/>
    <w:rsid w:val="00D86921"/>
    <w:rsid w:val="00D86DA6"/>
    <w:rsid w:val="00D9246D"/>
    <w:rsid w:val="00D94C47"/>
    <w:rsid w:val="00D96FBA"/>
    <w:rsid w:val="00DA033D"/>
    <w:rsid w:val="00DA1AB6"/>
    <w:rsid w:val="00DA4ED3"/>
    <w:rsid w:val="00DA6E8C"/>
    <w:rsid w:val="00DA7330"/>
    <w:rsid w:val="00DA798B"/>
    <w:rsid w:val="00DB0FC8"/>
    <w:rsid w:val="00DB245D"/>
    <w:rsid w:val="00DC60E1"/>
    <w:rsid w:val="00DD4234"/>
    <w:rsid w:val="00DD6774"/>
    <w:rsid w:val="00DD79C4"/>
    <w:rsid w:val="00DE01E4"/>
    <w:rsid w:val="00DE155D"/>
    <w:rsid w:val="00DE55CE"/>
    <w:rsid w:val="00DE5EF9"/>
    <w:rsid w:val="00DF51A2"/>
    <w:rsid w:val="00DF5694"/>
    <w:rsid w:val="00DF57AC"/>
    <w:rsid w:val="00E01362"/>
    <w:rsid w:val="00E3027C"/>
    <w:rsid w:val="00E311CC"/>
    <w:rsid w:val="00E365F9"/>
    <w:rsid w:val="00E45FB6"/>
    <w:rsid w:val="00E470CA"/>
    <w:rsid w:val="00E553CA"/>
    <w:rsid w:val="00E56F90"/>
    <w:rsid w:val="00E607F4"/>
    <w:rsid w:val="00E62030"/>
    <w:rsid w:val="00E625E8"/>
    <w:rsid w:val="00E7515B"/>
    <w:rsid w:val="00E756EB"/>
    <w:rsid w:val="00E77572"/>
    <w:rsid w:val="00E80F07"/>
    <w:rsid w:val="00E81171"/>
    <w:rsid w:val="00E84C80"/>
    <w:rsid w:val="00E85703"/>
    <w:rsid w:val="00E86F1D"/>
    <w:rsid w:val="00E87504"/>
    <w:rsid w:val="00E906C9"/>
    <w:rsid w:val="00E921F7"/>
    <w:rsid w:val="00EA0CEA"/>
    <w:rsid w:val="00EA26AD"/>
    <w:rsid w:val="00EA3D8E"/>
    <w:rsid w:val="00EB0169"/>
    <w:rsid w:val="00EB492E"/>
    <w:rsid w:val="00EB7CC7"/>
    <w:rsid w:val="00EC087B"/>
    <w:rsid w:val="00EC2407"/>
    <w:rsid w:val="00EC44C3"/>
    <w:rsid w:val="00EC6664"/>
    <w:rsid w:val="00EC7FBB"/>
    <w:rsid w:val="00ED0E4A"/>
    <w:rsid w:val="00ED23BA"/>
    <w:rsid w:val="00EE0646"/>
    <w:rsid w:val="00EE0B94"/>
    <w:rsid w:val="00EE34BA"/>
    <w:rsid w:val="00EE56CC"/>
    <w:rsid w:val="00EF1F00"/>
    <w:rsid w:val="00EF49E2"/>
    <w:rsid w:val="00EF54E6"/>
    <w:rsid w:val="00EF5AE3"/>
    <w:rsid w:val="00F020EB"/>
    <w:rsid w:val="00F04506"/>
    <w:rsid w:val="00F04AF6"/>
    <w:rsid w:val="00F05A0E"/>
    <w:rsid w:val="00F06904"/>
    <w:rsid w:val="00F06D8A"/>
    <w:rsid w:val="00F1565A"/>
    <w:rsid w:val="00F21BB6"/>
    <w:rsid w:val="00F226C2"/>
    <w:rsid w:val="00F3378E"/>
    <w:rsid w:val="00F34FE5"/>
    <w:rsid w:val="00F37875"/>
    <w:rsid w:val="00F40ADD"/>
    <w:rsid w:val="00F4103A"/>
    <w:rsid w:val="00F432CB"/>
    <w:rsid w:val="00F465CD"/>
    <w:rsid w:val="00F47046"/>
    <w:rsid w:val="00F51E86"/>
    <w:rsid w:val="00F51F90"/>
    <w:rsid w:val="00F5415C"/>
    <w:rsid w:val="00F541DA"/>
    <w:rsid w:val="00F607F3"/>
    <w:rsid w:val="00F6736F"/>
    <w:rsid w:val="00F7165B"/>
    <w:rsid w:val="00F90264"/>
    <w:rsid w:val="00F90825"/>
    <w:rsid w:val="00F92C32"/>
    <w:rsid w:val="00FA2171"/>
    <w:rsid w:val="00FA7D50"/>
    <w:rsid w:val="00FB1488"/>
    <w:rsid w:val="00FB5326"/>
    <w:rsid w:val="00FB59AB"/>
    <w:rsid w:val="00FB6101"/>
    <w:rsid w:val="00FB78C1"/>
    <w:rsid w:val="00FD0798"/>
    <w:rsid w:val="00FD138D"/>
    <w:rsid w:val="00FD1735"/>
    <w:rsid w:val="00FD42DB"/>
    <w:rsid w:val="00FD6884"/>
    <w:rsid w:val="00FE342E"/>
    <w:rsid w:val="00FE48ED"/>
    <w:rsid w:val="00FE62C1"/>
    <w:rsid w:val="00FE7B73"/>
    <w:rsid w:val="00FF1304"/>
    <w:rsid w:val="00FF3021"/>
    <w:rsid w:val="00FF3EC1"/>
    <w:rsid w:val="00FF5055"/>
    <w:rsid w:val="00FF6F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470F"/>
  <w15:chartTrackingRefBased/>
  <w15:docId w15:val="{3EFFC777-7EDA-4118-BC5C-F1AEBE05B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20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71B2B"/>
    <w:pPr>
      <w:ind w:left="720"/>
      <w:contextualSpacing/>
    </w:pPr>
  </w:style>
  <w:style w:type="character" w:styleId="Kpr">
    <w:name w:val="Hyperlink"/>
    <w:basedOn w:val="VarsaylanParagrafYazTipi"/>
    <w:uiPriority w:val="99"/>
    <w:unhideWhenUsed/>
    <w:rsid w:val="00CA2B87"/>
    <w:rPr>
      <w:color w:val="0563C1" w:themeColor="hyperlink"/>
      <w:u w:val="single"/>
    </w:rPr>
  </w:style>
  <w:style w:type="character" w:styleId="zmlenmeyenBahsetme">
    <w:name w:val="Unresolved Mention"/>
    <w:basedOn w:val="VarsaylanParagrafYazTipi"/>
    <w:uiPriority w:val="99"/>
    <w:semiHidden/>
    <w:unhideWhenUsed/>
    <w:rsid w:val="00CA2B87"/>
    <w:rPr>
      <w:color w:val="605E5C"/>
      <w:shd w:val="clear" w:color="auto" w:fill="E1DFDD"/>
    </w:rPr>
  </w:style>
  <w:style w:type="paragraph" w:styleId="AralkYok">
    <w:name w:val="No Spacing"/>
    <w:uiPriority w:val="1"/>
    <w:qFormat/>
    <w:rsid w:val="008A69FE"/>
    <w:pPr>
      <w:spacing w:after="0" w:line="240" w:lineRule="auto"/>
    </w:pPr>
  </w:style>
  <w:style w:type="character" w:customStyle="1" w:styleId="y2iqfc">
    <w:name w:val="y2iqfc"/>
    <w:basedOn w:val="VarsaylanParagrafYazTipi"/>
    <w:rsid w:val="00E80F07"/>
  </w:style>
  <w:style w:type="character" w:styleId="Gl">
    <w:name w:val="Strong"/>
    <w:basedOn w:val="VarsaylanParagrafYazTipi"/>
    <w:uiPriority w:val="22"/>
    <w:qFormat/>
    <w:rsid w:val="006F4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11855">
      <w:bodyDiv w:val="1"/>
      <w:marLeft w:val="0"/>
      <w:marRight w:val="0"/>
      <w:marTop w:val="0"/>
      <w:marBottom w:val="0"/>
      <w:divBdr>
        <w:top w:val="none" w:sz="0" w:space="0" w:color="auto"/>
        <w:left w:val="none" w:sz="0" w:space="0" w:color="auto"/>
        <w:bottom w:val="none" w:sz="0" w:space="0" w:color="auto"/>
        <w:right w:val="none" w:sz="0" w:space="0" w:color="auto"/>
      </w:divBdr>
    </w:div>
    <w:div w:id="1263344513">
      <w:bodyDiv w:val="1"/>
      <w:marLeft w:val="0"/>
      <w:marRight w:val="0"/>
      <w:marTop w:val="0"/>
      <w:marBottom w:val="0"/>
      <w:divBdr>
        <w:top w:val="none" w:sz="0" w:space="0" w:color="auto"/>
        <w:left w:val="none" w:sz="0" w:space="0" w:color="auto"/>
        <w:bottom w:val="none" w:sz="0" w:space="0" w:color="auto"/>
        <w:right w:val="none" w:sz="0" w:space="0" w:color="auto"/>
      </w:divBdr>
    </w:div>
    <w:div w:id="171700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1423</Words>
  <Characters>9712</Characters>
  <Application>Microsoft Office Word</Application>
  <DocSecurity>0</DocSecurity>
  <Lines>134</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Burcu Aldemir</cp:lastModifiedBy>
  <cp:revision>3</cp:revision>
  <cp:lastPrinted>2021-11-03T14:15:00Z</cp:lastPrinted>
  <dcterms:created xsi:type="dcterms:W3CDTF">2026-06-26T12:04:00Z</dcterms:created>
  <dcterms:modified xsi:type="dcterms:W3CDTF">2026-06-26T12:10:00Z</dcterms:modified>
</cp:coreProperties>
</file>